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625FF12A" w:rsidR="00F422D3" w:rsidRDefault="00F422D3" w:rsidP="00B42F40">
      <w:pPr>
        <w:pStyle w:val="Titul2"/>
      </w:pPr>
      <w:r>
        <w:t>Název zakázky: „</w:t>
      </w:r>
      <w:r w:rsidR="00262020" w:rsidRPr="00197B60">
        <w:t xml:space="preserve">Modernizace trati </w:t>
      </w:r>
      <w:r w:rsidR="00262020">
        <w:t>Praha-Bubny</w:t>
      </w:r>
      <w:r w:rsidR="00262020" w:rsidRPr="00197B60">
        <w:t xml:space="preserve"> (včetně) – </w:t>
      </w:r>
      <w:r w:rsidR="00262020">
        <w:t>Praha-Výstaviště</w:t>
      </w:r>
      <w:r w:rsidR="00262020" w:rsidRPr="00197B60">
        <w:t xml:space="preserve">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262020" w:rsidRDefault="00F422D3" w:rsidP="00B42F40">
      <w:pPr>
        <w:pStyle w:val="Textbezodsazen"/>
        <w:spacing w:after="0"/>
      </w:pPr>
      <w:r>
        <w:t xml:space="preserve">zastoupena: </w:t>
      </w:r>
      <w:r w:rsidRPr="00262020">
        <w:t xml:space="preserve">Ing. Mojmírem Nejezchlebem, náměstkem GŘ pro modernizaci dráhy </w:t>
      </w:r>
    </w:p>
    <w:p w14:paraId="3CBFA42E" w14:textId="77777777" w:rsidR="00F422D3" w:rsidRDefault="00F422D3" w:rsidP="00B42F40">
      <w:pPr>
        <w:pStyle w:val="Textbezodsazen"/>
      </w:pPr>
      <w:r w:rsidRPr="00262020">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EB199B5" w14:textId="77777777" w:rsidR="00262020" w:rsidRDefault="00262020" w:rsidP="00262020">
      <w:pPr>
        <w:pStyle w:val="Textbezodsazen"/>
        <w:spacing w:after="0"/>
      </w:pPr>
      <w:r w:rsidRPr="0035389F">
        <w:t xml:space="preserve">Správa železnic, </w:t>
      </w:r>
      <w:r>
        <w:t>státní organizace</w:t>
      </w:r>
    </w:p>
    <w:p w14:paraId="57808A60" w14:textId="4E627E1C" w:rsidR="00F422D3" w:rsidRDefault="00262020" w:rsidP="0026202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77777777" w:rsidR="00F422D3" w:rsidRDefault="00F422D3" w:rsidP="00B42F40">
      <w:pPr>
        <w:pStyle w:val="Textbezodsazen"/>
      </w:pPr>
      <w:r>
        <w:t xml:space="preserve">ISPROFOND: </w:t>
      </w:r>
      <w:r w:rsidRPr="00F422D3">
        <w:rPr>
          <w:highlight w:val="green"/>
        </w:rPr>
        <w:t>5.. … ….</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247A70C8" w:rsidR="00F422D3" w:rsidRDefault="00F422D3" w:rsidP="00B42F40">
      <w:pPr>
        <w:pStyle w:val="Textbezodsazen"/>
      </w:pPr>
      <w:r w:rsidRPr="00B42F40">
        <w:t xml:space="preserve">Objednatel si přeje, aby Dílo </w:t>
      </w:r>
      <w:r w:rsidR="007A092D" w:rsidRPr="00CB73C8">
        <w:rPr>
          <w:b/>
        </w:rPr>
        <w:t xml:space="preserve">„Modernizace trati </w:t>
      </w:r>
      <w:r w:rsidR="007A092D">
        <w:rPr>
          <w:b/>
        </w:rPr>
        <w:t>Praha-Bubny</w:t>
      </w:r>
      <w:r w:rsidR="007A092D" w:rsidRPr="00CB73C8">
        <w:rPr>
          <w:b/>
        </w:rPr>
        <w:t xml:space="preserve"> (včetně) – </w:t>
      </w:r>
      <w:r w:rsidR="007A092D">
        <w:rPr>
          <w:b/>
        </w:rPr>
        <w:t>Praha-Výstaviště</w:t>
      </w:r>
      <w:r w:rsidR="007A092D" w:rsidRPr="00CB73C8">
        <w:rPr>
          <w:b/>
        </w:rPr>
        <w:t xml:space="preserve">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6CB448E5" w14:textId="77777777" w:rsidR="000151B3" w:rsidRPr="000151B3" w:rsidRDefault="00F422D3" w:rsidP="000151B3">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0151B3">
        <w:rPr>
          <w:sz w:val="18"/>
          <w:szCs w:val="18"/>
        </w:rPr>
        <w:t>:</w:t>
      </w:r>
      <w:r w:rsidRPr="00C50C28">
        <w:rPr>
          <w:sz w:val="18"/>
          <w:szCs w:val="18"/>
        </w:rPr>
        <w:t xml:space="preserve"> </w:t>
      </w:r>
      <w:r w:rsidR="000151B3" w:rsidRPr="000151B3">
        <w:rPr>
          <w:sz w:val="18"/>
          <w:szCs w:val="18"/>
        </w:rPr>
        <w:t xml:space="preserve">MD/20033/2021/520 </w:t>
      </w:r>
    </w:p>
    <w:p w14:paraId="063405DA" w14:textId="51F4C075" w:rsidR="00F422D3" w:rsidRPr="00C50C28" w:rsidRDefault="007A092D" w:rsidP="00EA585B">
      <w:pPr>
        <w:pStyle w:val="slovanseznam2"/>
        <w:rPr>
          <w:sz w:val="18"/>
          <w:szCs w:val="18"/>
        </w:rPr>
      </w:pPr>
      <w:r w:rsidRPr="00C50C28">
        <w:rPr>
          <w:sz w:val="18"/>
          <w:szCs w:val="18"/>
        </w:rPr>
        <w:t xml:space="preserve">Technická </w:t>
      </w:r>
      <w:r w:rsidRPr="009A1531">
        <w:rPr>
          <w:sz w:val="18"/>
          <w:szCs w:val="18"/>
        </w:rPr>
        <w:t xml:space="preserve">specifikace </w:t>
      </w:r>
      <w:r w:rsidRPr="009A1531">
        <w:rPr>
          <w:rFonts w:asciiTheme="minorHAnsi" w:hAnsiTheme="minorHAnsi"/>
          <w:sz w:val="18"/>
          <w:szCs w:val="18"/>
        </w:rPr>
        <w:t>(VTP/R-F/13/</w:t>
      </w:r>
      <w:r>
        <w:rPr>
          <w:rFonts w:asciiTheme="minorHAnsi" w:hAnsiTheme="minorHAnsi"/>
          <w:sz w:val="18"/>
          <w:szCs w:val="18"/>
        </w:rPr>
        <w:t xml:space="preserve">21, ZTP </w:t>
      </w:r>
      <w:r w:rsidR="00430BA3" w:rsidRPr="00430BA3">
        <w:rPr>
          <w:rFonts w:asciiTheme="minorHAnsi" w:hAnsiTheme="minorHAnsi"/>
          <w:sz w:val="18"/>
          <w:szCs w:val="18"/>
        </w:rPr>
        <w:t>ze dne 2</w:t>
      </w:r>
      <w:r w:rsidRPr="00430BA3">
        <w:rPr>
          <w:rFonts w:asciiTheme="minorHAnsi" w:hAnsiTheme="minorHAnsi"/>
          <w:sz w:val="18"/>
          <w:szCs w:val="18"/>
        </w:rPr>
        <w:t xml:space="preserve">.8.2021 a další </w:t>
      </w:r>
      <w:r w:rsidRPr="009A1531">
        <w:rPr>
          <w:rFonts w:asciiTheme="minorHAnsi" w:hAnsiTheme="minorHAnsi"/>
          <w:sz w:val="18"/>
          <w:szCs w:val="18"/>
        </w:rPr>
        <w:t>dle pod-čl</w:t>
      </w:r>
      <w:r>
        <w:rPr>
          <w:rFonts w:asciiTheme="minorHAnsi" w:hAnsiTheme="minorHAnsi"/>
          <w:sz w:val="18"/>
          <w:szCs w:val="18"/>
        </w:rPr>
        <w:t>ánku 1.1.1.5 Smluvních podmínek</w:t>
      </w:r>
      <w:r w:rsidRPr="009A1531">
        <w:rPr>
          <w:rFonts w:asciiTheme="minorHAnsi" w:hAnsiTheme="minorHAnsi"/>
          <w:sz w:val="18"/>
          <w:szCs w:val="18"/>
        </w:rPr>
        <w:t>)</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14:paraId="5F7D3819" w14:textId="04BA1D6E" w:rsidR="00F422D3"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10.11.2020</w:t>
      </w:r>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FIDIC (1.vydání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lastRenderedPageBreak/>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5CADBD4A"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38EF0F78" w:rsidR="00C74AE9" w:rsidRPr="009178EF" w:rsidRDefault="00C74AE9" w:rsidP="00C74AE9">
      <w:pPr>
        <w:pStyle w:val="Text1-2"/>
        <w:numPr>
          <w:ilvl w:val="0"/>
          <w:numId w:val="18"/>
        </w:numPr>
        <w:spacing w:line="240" w:lineRule="auto"/>
        <w:rPr>
          <w:i/>
          <w:color w:val="00B050"/>
        </w:rPr>
      </w:pPr>
      <w:r w:rsidRPr="004722B6">
        <w:t xml:space="preserve">recyklace kameniva </w:t>
      </w:r>
      <w:r w:rsidR="007A092D">
        <w:t>vyzískávaného z kolejového lože.</w:t>
      </w:r>
    </w:p>
    <w:p w14:paraId="0FBE2442" w14:textId="467A1237"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1C65FE">
      <w:pPr>
        <w:pStyle w:val="slovanseznam"/>
        <w:numPr>
          <w:ilvl w:val="0"/>
          <w:numId w:val="0"/>
        </w:numPr>
        <w:rPr>
          <w:sz w:val="18"/>
          <w:szCs w:val="18"/>
        </w:rPr>
      </w:pPr>
    </w:p>
    <w:p w14:paraId="7073F21E" w14:textId="31C92E23" w:rsidR="00F422D3" w:rsidRDefault="00243EEB" w:rsidP="0073581A">
      <w:pPr>
        <w:pStyle w:val="slovanseznam"/>
        <w:rPr>
          <w:sz w:val="18"/>
          <w:szCs w:val="18"/>
        </w:rPr>
      </w:pPr>
      <w:r w:rsidRPr="00C50C28">
        <w:rPr>
          <w:sz w:val="18"/>
          <w:szCs w:val="18"/>
        </w:rPr>
        <w:t xml:space="preserve">Lhůty stanovené v odst 8.3.3 </w:t>
      </w:r>
      <w:r>
        <w:rPr>
          <w:sz w:val="18"/>
          <w:szCs w:val="18"/>
        </w:rPr>
        <w:t>VTP</w:t>
      </w:r>
      <w:r w:rsidRPr="00C50C28">
        <w:rPr>
          <w:sz w:val="18"/>
          <w:szCs w:val="18"/>
        </w:rPr>
        <w:t xml:space="preserve"> na realizaci a lhůty stanovené v Pod-článku 7.9 Smluvních podmínek se </w:t>
      </w:r>
      <w:r w:rsidR="00A61EE8">
        <w:rPr>
          <w:sz w:val="18"/>
          <w:szCs w:val="18"/>
        </w:rPr>
        <w:t xml:space="preserve">nepoužijí a nahrazují se lhůtou </w:t>
      </w:r>
      <w:r w:rsidR="00A61EE8" w:rsidRPr="00A61EE8">
        <w:rPr>
          <w:b/>
          <w:sz w:val="18"/>
          <w:szCs w:val="18"/>
        </w:rPr>
        <w:t>12</w:t>
      </w:r>
      <w:r w:rsidR="00A61EE8">
        <w:rPr>
          <w:b/>
          <w:sz w:val="18"/>
          <w:szCs w:val="18"/>
        </w:rPr>
        <w:t xml:space="preserve"> </w:t>
      </w:r>
      <w:r w:rsidRPr="00243EEB">
        <w:rPr>
          <w:b/>
          <w:sz w:val="18"/>
          <w:szCs w:val="18"/>
        </w:rPr>
        <w:t>měsíců</w:t>
      </w:r>
      <w:r w:rsidRPr="00C50C28">
        <w:rPr>
          <w:sz w:val="18"/>
          <w:szCs w:val="18"/>
        </w:rPr>
        <w:t xml:space="preserve"> po dokončení konečného přejímacího řízení Sekce</w:t>
      </w:r>
      <w:r>
        <w:rPr>
          <w:sz w:val="18"/>
          <w:szCs w:val="18"/>
        </w:rPr>
        <w:t xml:space="preserve"> 1</w:t>
      </w:r>
      <w:r w:rsidRPr="00C50C28">
        <w:rPr>
          <w:sz w:val="18"/>
          <w:szCs w:val="18"/>
        </w:rPr>
        <w:t xml:space="preserve">, tj. do </w:t>
      </w:r>
      <w:r w:rsidR="00A61EE8">
        <w:rPr>
          <w:b/>
          <w:sz w:val="18"/>
          <w:szCs w:val="18"/>
        </w:rPr>
        <w:t>6</w:t>
      </w:r>
      <w:r w:rsidRPr="00511D14">
        <w:rPr>
          <w:b/>
          <w:sz w:val="18"/>
          <w:szCs w:val="18"/>
        </w:rPr>
        <w:t xml:space="preserve"> měsíců</w:t>
      </w:r>
      <w:r w:rsidRPr="00C50C28">
        <w:rPr>
          <w:sz w:val="18"/>
          <w:szCs w:val="18"/>
        </w:rPr>
        <w:t xml:space="preserve"> ode dne vydání posledního Potvrzení o převzetí části Díla.</w:t>
      </w:r>
    </w:p>
    <w:p w14:paraId="436B5271" w14:textId="77777777" w:rsidR="00243EEB" w:rsidRDefault="00243EEB" w:rsidP="00243EEB">
      <w:pPr>
        <w:pStyle w:val="Odstavecseseznamem"/>
        <w:rPr>
          <w:sz w:val="18"/>
          <w:szCs w:val="18"/>
        </w:rPr>
      </w:pPr>
    </w:p>
    <w:p w14:paraId="2B1C4B48" w14:textId="63AFB426"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9751E1">
        <w:rPr>
          <w:sz w:val="18"/>
          <w:szCs w:val="18"/>
        </w:rPr>
        <w:t>uvy o dílo a příloh dle odst. 21</w:t>
      </w:r>
      <w:r w:rsidRPr="00C50C28">
        <w:rPr>
          <w:sz w:val="18"/>
          <w:szCs w:val="18"/>
        </w:rPr>
        <w:t xml:space="preserve"> této Smlouvy o dílo týkající se licencí, záruk, </w:t>
      </w:r>
      <w:r w:rsidRPr="00C50C28">
        <w:rPr>
          <w:sz w:val="18"/>
          <w:szCs w:val="18"/>
        </w:rPr>
        <w:lastRenderedPageBreak/>
        <w:t>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F613D07" w:rsidR="00F422D3"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tbl>
      <w:tblPr>
        <w:tblW w:w="7655" w:type="dxa"/>
        <w:tblInd w:w="1204" w:type="dxa"/>
        <w:tblCellMar>
          <w:left w:w="70" w:type="dxa"/>
          <w:right w:w="70" w:type="dxa"/>
        </w:tblCellMar>
        <w:tblLook w:val="04A0" w:firstRow="1" w:lastRow="0" w:firstColumn="1" w:lastColumn="0" w:noHBand="0" w:noVBand="1"/>
      </w:tblPr>
      <w:tblGrid>
        <w:gridCol w:w="1701"/>
        <w:gridCol w:w="5954"/>
      </w:tblGrid>
      <w:tr w:rsidR="008A52C4" w:rsidRPr="00BC413A" w14:paraId="58C5FA65" w14:textId="77777777" w:rsidTr="008A52C4">
        <w:trPr>
          <w:trHeight w:val="297"/>
        </w:trPr>
        <w:tc>
          <w:tcPr>
            <w:tcW w:w="1701" w:type="dxa"/>
            <w:shd w:val="clear" w:color="auto" w:fill="auto"/>
            <w:noWrap/>
            <w:vAlign w:val="center"/>
            <w:hideMark/>
          </w:tcPr>
          <w:p w14:paraId="06B0B9D5" w14:textId="7687ECC1"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01-10-01</w:t>
            </w:r>
          </w:p>
        </w:tc>
        <w:tc>
          <w:tcPr>
            <w:tcW w:w="5954" w:type="dxa"/>
            <w:shd w:val="clear" w:color="auto" w:fill="auto"/>
            <w:noWrap/>
            <w:vAlign w:val="center"/>
            <w:hideMark/>
          </w:tcPr>
          <w:p w14:paraId="44D5CA7D" w14:textId="2FE2C217"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Praha-Bubny, železniční svršek</w:t>
            </w:r>
          </w:p>
        </w:tc>
      </w:tr>
      <w:tr w:rsidR="008A52C4" w:rsidRPr="00BC413A" w14:paraId="576CF018" w14:textId="77777777" w:rsidTr="008A52C4">
        <w:trPr>
          <w:trHeight w:val="297"/>
        </w:trPr>
        <w:tc>
          <w:tcPr>
            <w:tcW w:w="1701" w:type="dxa"/>
            <w:shd w:val="clear" w:color="auto" w:fill="auto"/>
            <w:noWrap/>
            <w:vAlign w:val="center"/>
            <w:hideMark/>
          </w:tcPr>
          <w:p w14:paraId="5ED13F72" w14:textId="173F4F5F"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02-10-01</w:t>
            </w:r>
          </w:p>
        </w:tc>
        <w:tc>
          <w:tcPr>
            <w:tcW w:w="5954" w:type="dxa"/>
            <w:shd w:val="clear" w:color="auto" w:fill="auto"/>
            <w:noWrap/>
            <w:vAlign w:val="center"/>
            <w:hideMark/>
          </w:tcPr>
          <w:p w14:paraId="1C7BE0D4" w14:textId="633E2CEA"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TÚ Praha-Bubny - Praha-Výstaviště, železniční svršek</w:t>
            </w:r>
          </w:p>
        </w:tc>
      </w:tr>
      <w:tr w:rsidR="008A52C4" w:rsidRPr="00BC413A" w14:paraId="7B3095EE" w14:textId="77777777" w:rsidTr="008A52C4">
        <w:trPr>
          <w:trHeight w:val="297"/>
        </w:trPr>
        <w:tc>
          <w:tcPr>
            <w:tcW w:w="1701" w:type="dxa"/>
            <w:shd w:val="clear" w:color="auto" w:fill="auto"/>
            <w:noWrap/>
            <w:vAlign w:val="center"/>
            <w:hideMark/>
          </w:tcPr>
          <w:p w14:paraId="0943A2B6" w14:textId="432CEFFF"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03-10-01</w:t>
            </w:r>
          </w:p>
        </w:tc>
        <w:tc>
          <w:tcPr>
            <w:tcW w:w="5954" w:type="dxa"/>
            <w:shd w:val="clear" w:color="auto" w:fill="auto"/>
            <w:noWrap/>
            <w:vAlign w:val="center"/>
            <w:hideMark/>
          </w:tcPr>
          <w:p w14:paraId="02C5D95E" w14:textId="4EEE7829"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Praha-Výstaviště, železniční svršek</w:t>
            </w:r>
          </w:p>
        </w:tc>
      </w:tr>
      <w:tr w:rsidR="008A52C4" w:rsidRPr="00BC413A" w14:paraId="7CCE555E" w14:textId="77777777" w:rsidTr="008A52C4">
        <w:trPr>
          <w:trHeight w:val="297"/>
        </w:trPr>
        <w:tc>
          <w:tcPr>
            <w:tcW w:w="1701" w:type="dxa"/>
            <w:shd w:val="clear" w:color="auto" w:fill="auto"/>
            <w:noWrap/>
            <w:vAlign w:val="center"/>
            <w:hideMark/>
          </w:tcPr>
          <w:p w14:paraId="11F4C0CE" w14:textId="54AE23EA"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04-10-01</w:t>
            </w:r>
          </w:p>
        </w:tc>
        <w:tc>
          <w:tcPr>
            <w:tcW w:w="5954" w:type="dxa"/>
            <w:shd w:val="clear" w:color="auto" w:fill="auto"/>
            <w:noWrap/>
            <w:vAlign w:val="center"/>
            <w:hideMark/>
          </w:tcPr>
          <w:p w14:paraId="75955442" w14:textId="41ED52FD"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TÚ Praha-Výstaviště - Praha-Dejvice, železniční svršek</w:t>
            </w:r>
          </w:p>
        </w:tc>
      </w:tr>
      <w:tr w:rsidR="008A52C4" w:rsidRPr="00BC413A" w14:paraId="51B37179" w14:textId="77777777" w:rsidTr="008A52C4">
        <w:trPr>
          <w:trHeight w:val="297"/>
        </w:trPr>
        <w:tc>
          <w:tcPr>
            <w:tcW w:w="1701" w:type="dxa"/>
            <w:shd w:val="clear" w:color="auto" w:fill="auto"/>
            <w:noWrap/>
            <w:vAlign w:val="center"/>
            <w:hideMark/>
          </w:tcPr>
          <w:p w14:paraId="12ADFED9" w14:textId="29E22DA7"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52-10-01</w:t>
            </w:r>
          </w:p>
        </w:tc>
        <w:tc>
          <w:tcPr>
            <w:tcW w:w="5954" w:type="dxa"/>
            <w:shd w:val="clear" w:color="auto" w:fill="auto"/>
            <w:noWrap/>
            <w:vAlign w:val="center"/>
            <w:hideMark/>
          </w:tcPr>
          <w:p w14:paraId="38167C83" w14:textId="03B83287"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TÚ Praha-Bubny - Stromovka, železniční svršek</w:t>
            </w:r>
          </w:p>
        </w:tc>
      </w:tr>
      <w:tr w:rsidR="008A52C4" w:rsidRPr="00BC413A" w14:paraId="2F83C36E" w14:textId="77777777" w:rsidTr="008A52C4">
        <w:trPr>
          <w:trHeight w:val="297"/>
        </w:trPr>
        <w:tc>
          <w:tcPr>
            <w:tcW w:w="1701" w:type="dxa"/>
            <w:shd w:val="clear" w:color="auto" w:fill="auto"/>
            <w:noWrap/>
            <w:vAlign w:val="center"/>
            <w:hideMark/>
          </w:tcPr>
          <w:p w14:paraId="7FC11F0E" w14:textId="12221EE7"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01-20-02</w:t>
            </w:r>
          </w:p>
        </w:tc>
        <w:tc>
          <w:tcPr>
            <w:tcW w:w="5954" w:type="dxa"/>
            <w:shd w:val="clear" w:color="auto" w:fill="auto"/>
            <w:noWrap/>
            <w:vAlign w:val="center"/>
            <w:hideMark/>
          </w:tcPr>
          <w:p w14:paraId="2ED153AC" w14:textId="49700BDD"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 xml:space="preserve">Železniční most v km 0,450 </w:t>
            </w:r>
          </w:p>
        </w:tc>
      </w:tr>
      <w:tr w:rsidR="008A52C4" w:rsidRPr="00BC413A" w14:paraId="3961ADC1" w14:textId="77777777" w:rsidTr="008A52C4">
        <w:trPr>
          <w:trHeight w:val="297"/>
        </w:trPr>
        <w:tc>
          <w:tcPr>
            <w:tcW w:w="1701" w:type="dxa"/>
            <w:shd w:val="clear" w:color="auto" w:fill="auto"/>
            <w:noWrap/>
            <w:vAlign w:val="center"/>
            <w:hideMark/>
          </w:tcPr>
          <w:p w14:paraId="6CED138C" w14:textId="51A74666"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01-20-03</w:t>
            </w:r>
          </w:p>
        </w:tc>
        <w:tc>
          <w:tcPr>
            <w:tcW w:w="5954" w:type="dxa"/>
            <w:shd w:val="clear" w:color="auto" w:fill="auto"/>
            <w:noWrap/>
            <w:vAlign w:val="center"/>
            <w:hideMark/>
          </w:tcPr>
          <w:p w14:paraId="5E13D1BA" w14:textId="75DC39D8"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 xml:space="preserve">Železniční most v km 412,120 </w:t>
            </w:r>
          </w:p>
        </w:tc>
      </w:tr>
      <w:tr w:rsidR="008A52C4" w:rsidRPr="00BC413A" w14:paraId="16D9379A" w14:textId="77777777" w:rsidTr="008A52C4">
        <w:trPr>
          <w:trHeight w:val="297"/>
        </w:trPr>
        <w:tc>
          <w:tcPr>
            <w:tcW w:w="1701" w:type="dxa"/>
            <w:shd w:val="clear" w:color="auto" w:fill="auto"/>
            <w:noWrap/>
            <w:vAlign w:val="center"/>
            <w:hideMark/>
          </w:tcPr>
          <w:p w14:paraId="73538F24" w14:textId="5C5D0D32"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02-20-01</w:t>
            </w:r>
          </w:p>
        </w:tc>
        <w:tc>
          <w:tcPr>
            <w:tcW w:w="5954" w:type="dxa"/>
            <w:shd w:val="clear" w:color="auto" w:fill="auto"/>
            <w:noWrap/>
            <w:vAlign w:val="center"/>
            <w:hideMark/>
          </w:tcPr>
          <w:p w14:paraId="67A74399" w14:textId="659891F3"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 xml:space="preserve">Železniční most v km 0,900 </w:t>
            </w:r>
          </w:p>
        </w:tc>
      </w:tr>
      <w:tr w:rsidR="008A52C4" w:rsidRPr="00BC413A" w14:paraId="5F5C77D6" w14:textId="77777777" w:rsidTr="008A52C4">
        <w:trPr>
          <w:trHeight w:val="297"/>
        </w:trPr>
        <w:tc>
          <w:tcPr>
            <w:tcW w:w="1701" w:type="dxa"/>
            <w:shd w:val="clear" w:color="auto" w:fill="auto"/>
            <w:noWrap/>
            <w:vAlign w:val="center"/>
            <w:hideMark/>
          </w:tcPr>
          <w:p w14:paraId="2636BB74" w14:textId="661BF895"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01-61-01.0</w:t>
            </w:r>
          </w:p>
        </w:tc>
        <w:tc>
          <w:tcPr>
            <w:tcW w:w="5954" w:type="dxa"/>
            <w:shd w:val="clear" w:color="auto" w:fill="auto"/>
            <w:noWrap/>
            <w:vAlign w:val="center"/>
            <w:hideMark/>
          </w:tcPr>
          <w:p w14:paraId="1CC226F0" w14:textId="0B3BFB2E"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ŽST Praha-Bubny, architektonicko-stavební řešení, konstrukční část</w:t>
            </w:r>
          </w:p>
        </w:tc>
      </w:tr>
      <w:tr w:rsidR="008A52C4" w:rsidRPr="00BC413A" w14:paraId="02EB4F8F" w14:textId="77777777" w:rsidTr="008A52C4">
        <w:trPr>
          <w:trHeight w:val="297"/>
        </w:trPr>
        <w:tc>
          <w:tcPr>
            <w:tcW w:w="1701" w:type="dxa"/>
            <w:shd w:val="clear" w:color="auto" w:fill="auto"/>
            <w:noWrap/>
            <w:vAlign w:val="center"/>
            <w:hideMark/>
          </w:tcPr>
          <w:p w14:paraId="40BBB62B" w14:textId="1202A05A"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SO 01-71-01</w:t>
            </w:r>
          </w:p>
        </w:tc>
        <w:tc>
          <w:tcPr>
            <w:tcW w:w="5954" w:type="dxa"/>
            <w:shd w:val="clear" w:color="auto" w:fill="auto"/>
            <w:noWrap/>
            <w:vAlign w:val="center"/>
            <w:hideMark/>
          </w:tcPr>
          <w:p w14:paraId="7C487632" w14:textId="4E4D7278" w:rsidR="008A52C4" w:rsidRPr="00C81D7E" w:rsidRDefault="008A52C4" w:rsidP="008A52C4">
            <w:pPr>
              <w:spacing w:after="0" w:line="240" w:lineRule="auto"/>
              <w:rPr>
                <w:rFonts w:eastAsia="Times New Roman" w:cs="Arial"/>
                <w:sz w:val="18"/>
                <w:szCs w:val="18"/>
                <w:lang w:eastAsia="cs-CZ"/>
              </w:rPr>
            </w:pPr>
            <w:r w:rsidRPr="00C81D7E">
              <w:rPr>
                <w:rFonts w:eastAsia="Times New Roman" w:cs="Arial"/>
                <w:lang w:eastAsia="cs-CZ"/>
              </w:rPr>
              <w:t>Praha-Bubny, TV</w:t>
            </w:r>
          </w:p>
        </w:tc>
      </w:tr>
      <w:tr w:rsidR="00C81D7E" w:rsidRPr="00BC413A" w14:paraId="16AE0639" w14:textId="77777777" w:rsidTr="008A52C4">
        <w:trPr>
          <w:trHeight w:val="297"/>
        </w:trPr>
        <w:tc>
          <w:tcPr>
            <w:tcW w:w="1701" w:type="dxa"/>
            <w:shd w:val="clear" w:color="auto" w:fill="auto"/>
            <w:noWrap/>
            <w:vAlign w:val="center"/>
          </w:tcPr>
          <w:p w14:paraId="343371F4" w14:textId="100AF85A" w:rsidR="00C81D7E" w:rsidRPr="00C81D7E" w:rsidRDefault="00C81D7E" w:rsidP="00C81D7E">
            <w:pPr>
              <w:spacing w:after="0" w:line="240" w:lineRule="auto"/>
              <w:rPr>
                <w:rFonts w:eastAsia="Times New Roman" w:cs="Arial"/>
                <w:lang w:eastAsia="cs-CZ"/>
              </w:rPr>
            </w:pPr>
            <w:r w:rsidRPr="00C81D7E">
              <w:rPr>
                <w:rFonts w:eastAsia="Times New Roman" w:cs="Arial"/>
                <w:lang w:eastAsia="cs-CZ"/>
              </w:rPr>
              <w:t>SO 52-71-01</w:t>
            </w:r>
          </w:p>
        </w:tc>
        <w:tc>
          <w:tcPr>
            <w:tcW w:w="5954" w:type="dxa"/>
            <w:shd w:val="clear" w:color="auto" w:fill="auto"/>
            <w:noWrap/>
            <w:vAlign w:val="center"/>
          </w:tcPr>
          <w:p w14:paraId="34A77130" w14:textId="0FE65CC8" w:rsidR="00C81D7E" w:rsidRPr="00C81D7E" w:rsidRDefault="00C81D7E" w:rsidP="00C81D7E">
            <w:pPr>
              <w:spacing w:after="0" w:line="240" w:lineRule="auto"/>
              <w:rPr>
                <w:rFonts w:eastAsia="Times New Roman" w:cs="Arial"/>
                <w:lang w:eastAsia="cs-CZ"/>
              </w:rPr>
            </w:pPr>
            <w:r w:rsidRPr="00C81D7E">
              <w:rPr>
                <w:rFonts w:eastAsia="Times New Roman" w:cs="Arial"/>
                <w:lang w:eastAsia="cs-CZ"/>
              </w:rPr>
              <w:t>Praha-Bubny - Stromovka, TV</w:t>
            </w:r>
          </w:p>
        </w:tc>
      </w:tr>
    </w:tbl>
    <w:p w14:paraId="4D5E402E" w14:textId="2616ECD5" w:rsidR="004F6BB8" w:rsidRPr="00222886" w:rsidRDefault="00F422D3" w:rsidP="00222886">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257AF8D6" w:rsidR="006467C2" w:rsidRPr="004722B6" w:rsidRDefault="006467C2" w:rsidP="006467C2">
      <w:pPr>
        <w:pStyle w:val="slovanseznam2"/>
        <w:rPr>
          <w:sz w:val="18"/>
          <w:szCs w:val="18"/>
        </w:rPr>
      </w:pPr>
      <w:r w:rsidRPr="004722B6">
        <w:rPr>
          <w:sz w:val="18"/>
          <w:szCs w:val="18"/>
        </w:rPr>
        <w:t xml:space="preserve">v </w:t>
      </w:r>
      <w:r w:rsidRPr="00864B17">
        <w:rPr>
          <w:sz w:val="18"/>
          <w:szCs w:val="18"/>
        </w:rPr>
        <w:t>souladu s § 100 odst.</w:t>
      </w:r>
      <w:r w:rsidR="00864B17">
        <w:rPr>
          <w:sz w:val="18"/>
          <w:szCs w:val="18"/>
        </w:rPr>
        <w:t xml:space="preserve"> </w:t>
      </w:r>
      <w:r w:rsidRPr="00864B17">
        <w:rPr>
          <w:sz w:val="18"/>
          <w:szCs w:val="18"/>
        </w:rPr>
        <w:t xml:space="preserve">1 ZZVZ </w:t>
      </w:r>
      <w:r w:rsidR="007E1B88" w:rsidRPr="00864B17">
        <w:rPr>
          <w:sz w:val="18"/>
          <w:szCs w:val="18"/>
        </w:rPr>
        <w:t xml:space="preserve">provedení činností </w:t>
      </w:r>
      <w:r w:rsidRPr="00864B17">
        <w:rPr>
          <w:sz w:val="18"/>
          <w:szCs w:val="18"/>
        </w:rPr>
        <w:t xml:space="preserve">v souvislosti s publicitou Stavby spolufinancované Evropskou unií podle platných pravidel </w:t>
      </w:r>
      <w:r w:rsidR="00864B17" w:rsidRPr="00864B17">
        <w:rPr>
          <w:sz w:val="18"/>
          <w:szCs w:val="18"/>
        </w:rPr>
        <w:t>publicity projektů spolufinancovaných z</w:t>
      </w:r>
      <w:r w:rsidR="00C24DF9">
        <w:rPr>
          <w:sz w:val="18"/>
          <w:szCs w:val="18"/>
        </w:rPr>
        <w:t xml:space="preserve"> prostředků </w:t>
      </w:r>
      <w:r w:rsidR="00C24DF9" w:rsidRPr="00C24DF9">
        <w:rPr>
          <w:sz w:val="18"/>
          <w:szCs w:val="18"/>
        </w:rPr>
        <w:t>Evropské unie – Nástroje pro propojení Evropy (CEF)</w:t>
      </w:r>
      <w:r w:rsidR="007A092D" w:rsidRPr="00C24DF9">
        <w:rPr>
          <w:sz w:val="18"/>
          <w:szCs w:val="18"/>
        </w:rPr>
        <w:t xml:space="preserve">. </w:t>
      </w:r>
      <w:r w:rsidRPr="00C24DF9">
        <w:rPr>
          <w:sz w:val="18"/>
          <w:szCs w:val="18"/>
        </w:rPr>
        <w:t>Specifikace činností a podmínky</w:t>
      </w:r>
      <w:r w:rsidRPr="00864B17">
        <w:rPr>
          <w:sz w:val="18"/>
          <w:szCs w:val="18"/>
        </w:rPr>
        <w:t xml:space="preserve"> pro jejich provedení jsou uvedeny v Technické specifikaci </w:t>
      </w:r>
      <w:r w:rsidR="00222886" w:rsidRPr="00864B17">
        <w:rPr>
          <w:sz w:val="18"/>
          <w:szCs w:val="18"/>
        </w:rPr>
        <w:t>–</w:t>
      </w:r>
      <w:r w:rsidRPr="00864B17">
        <w:rPr>
          <w:sz w:val="18"/>
          <w:szCs w:val="18"/>
        </w:rPr>
        <w:t xml:space="preserve"> </w:t>
      </w:r>
      <w:r w:rsidR="00222886" w:rsidRPr="00864B17">
        <w:rPr>
          <w:sz w:val="18"/>
          <w:szCs w:val="18"/>
        </w:rPr>
        <w:t>Zvláštní technické podmínky</w:t>
      </w:r>
      <w:r w:rsidRPr="00864B17">
        <w:rPr>
          <w:sz w:val="18"/>
          <w:szCs w:val="18"/>
        </w:rPr>
        <w:t>. V případě, že tato veřejná zakázka nebude spolufinancovaná z prostředků Evropské unie, zajištění publicity</w:t>
      </w:r>
      <w:r w:rsidRPr="004722B6">
        <w:rPr>
          <w:sz w:val="18"/>
          <w:szCs w:val="18"/>
        </w:rPr>
        <w:t xml:space="preserve"> Stavby nebude Zhotovitelem provedeno. Zhotoviteli bude uhrazen jen skutečně provedený rozsah tohoto plnění.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 xml:space="preserve">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w:t>
      </w:r>
      <w:r w:rsidRPr="00C50C28">
        <w:rPr>
          <w:sz w:val="18"/>
          <w:szCs w:val="18"/>
        </w:rPr>
        <w:lastRenderedPageBreak/>
        <w:t>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305B0626"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w:t>
      </w:r>
      <w:r w:rsidR="008248FA">
        <w:rPr>
          <w:sz w:val="18"/>
          <w:szCs w:val="18"/>
        </w:rPr>
        <w:t xml:space="preserve"> </w:t>
      </w:r>
      <w:r w:rsidRPr="00DA5988">
        <w:rPr>
          <w:sz w:val="18"/>
          <w:szCs w:val="18"/>
        </w:rPr>
        <w:t>1 ZZVZ ve věci měření množství každé původní měřitelné položky s jednotkovou cenou ve výkazu výměr dle čl.12 Smluvních podmínek.</w:t>
      </w:r>
    </w:p>
    <w:p w14:paraId="7D95AE35" w14:textId="77777777" w:rsidR="001C65FE" w:rsidRPr="00C50C28" w:rsidRDefault="001C65FE" w:rsidP="001F2502">
      <w:pPr>
        <w:pStyle w:val="slovanseznam2"/>
        <w:numPr>
          <w:ilvl w:val="0"/>
          <w:numId w:val="0"/>
        </w:numPr>
        <w:ind w:left="1134" w:hanging="567"/>
        <w:rPr>
          <w:i/>
          <w:color w:val="00B050"/>
          <w:sz w:val="18"/>
          <w:szCs w:val="18"/>
        </w:rPr>
      </w:pPr>
      <w:bookmarkStart w:id="0" w:name="_GoBack"/>
      <w:bookmarkEnd w:id="0"/>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1E736227" w:rsidR="007E1B88" w:rsidRPr="00FA7C11" w:rsidRDefault="007E1B88" w:rsidP="00FA7C11">
      <w:pPr>
        <w:pStyle w:val="slovanseznam"/>
        <w:rPr>
          <w:sz w:val="18"/>
          <w:szCs w:val="18"/>
        </w:rPr>
      </w:pPr>
      <w:r w:rsidRPr="00FA7C11">
        <w:rPr>
          <w:sz w:val="18"/>
          <w:szCs w:val="18"/>
        </w:rPr>
        <w:t xml:space="preserve">Tato Smlouva je vyhotovena elektronicky a podepsána zaručeným elektronickým podpisem založeným na kvalifikovaném certifikátu pro elektronický podpis nebo kvalifikovaným elektronickým podpisem. </w:t>
      </w:r>
    </w:p>
    <w:p w14:paraId="37A33523" w14:textId="7018D35E" w:rsidR="007E1B88" w:rsidRPr="00713432" w:rsidRDefault="007E1B88" w:rsidP="007E1B88">
      <w:pPr>
        <w:pStyle w:val="slovanseznam"/>
        <w:numPr>
          <w:ilvl w:val="0"/>
          <w:numId w:val="0"/>
        </w:numPr>
        <w:ind w:left="567"/>
        <w:rPr>
          <w:color w:val="FF0000"/>
        </w:rPr>
      </w:pPr>
    </w:p>
    <w:p w14:paraId="085866E3" w14:textId="1E565C93"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lastRenderedPageBreak/>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46AED5C3" w:rsidR="00F422D3" w:rsidRPr="001C65FE" w:rsidRDefault="00F422D3" w:rsidP="001C65FE">
      <w:pPr>
        <w:pStyle w:val="slovanseznam"/>
        <w:numPr>
          <w:ilvl w:val="0"/>
          <w:numId w:val="0"/>
        </w:numPr>
        <w:tabs>
          <w:tab w:val="left" w:pos="2127"/>
        </w:tabs>
        <w:ind w:left="567"/>
        <w:rPr>
          <w:color w:val="00B050"/>
          <w:sz w:val="18"/>
          <w:szCs w:val="18"/>
        </w:rPr>
      </w:pPr>
      <w:r w:rsidRPr="001514D8">
        <w:rPr>
          <w:sz w:val="18"/>
          <w:szCs w:val="18"/>
        </w:rPr>
        <w:t>Příloha č</w:t>
      </w:r>
      <w:r w:rsidR="00F465D8" w:rsidRPr="001514D8">
        <w:rPr>
          <w:sz w:val="18"/>
          <w:szCs w:val="18"/>
        </w:rPr>
        <w:t xml:space="preserve"> </w:t>
      </w:r>
      <w:r w:rsidRPr="001514D8">
        <w:rPr>
          <w:sz w:val="18"/>
          <w:szCs w:val="18"/>
        </w:rPr>
        <w:t>.</w:t>
      </w:r>
      <w:r w:rsidR="00F465D8" w:rsidRPr="001514D8">
        <w:rPr>
          <w:sz w:val="18"/>
          <w:szCs w:val="18"/>
        </w:rPr>
        <w:t>8</w:t>
      </w:r>
      <w:r w:rsidRPr="001514D8">
        <w:rPr>
          <w:sz w:val="18"/>
          <w:szCs w:val="18"/>
        </w:rPr>
        <w:tab/>
      </w:r>
      <w:r w:rsidR="001514D8" w:rsidRPr="001514D8">
        <w:rPr>
          <w:sz w:val="18"/>
          <w:szCs w:val="18"/>
        </w:rPr>
        <w:t>NEOBSAZENO</w:t>
      </w:r>
    </w:p>
    <w:p w14:paraId="1ECB1E44" w14:textId="0BC9BFF8" w:rsidR="00F422D3" w:rsidRPr="00AC2EDB" w:rsidRDefault="00F422D3" w:rsidP="002E4514">
      <w:pPr>
        <w:pStyle w:val="slovanseznam"/>
        <w:numPr>
          <w:ilvl w:val="0"/>
          <w:numId w:val="0"/>
        </w:numPr>
        <w:tabs>
          <w:tab w:val="left" w:pos="2127"/>
        </w:tabs>
        <w:ind w:left="2127" w:hanging="1560"/>
        <w:rPr>
          <w:i/>
          <w:color w:val="00B050"/>
          <w:sz w:val="18"/>
          <w:szCs w:val="18"/>
        </w:rPr>
      </w:pPr>
      <w:r w:rsidRPr="009C067F">
        <w:rPr>
          <w:sz w:val="18"/>
          <w:szCs w:val="18"/>
        </w:rPr>
        <w:t>Příloha č.</w:t>
      </w:r>
      <w:r w:rsidR="00F465D8" w:rsidRPr="009C067F">
        <w:rPr>
          <w:sz w:val="18"/>
          <w:szCs w:val="18"/>
        </w:rPr>
        <w:t xml:space="preserve"> 9</w:t>
      </w:r>
      <w:r w:rsidRPr="009C067F">
        <w:rPr>
          <w:sz w:val="18"/>
          <w:szCs w:val="18"/>
        </w:rPr>
        <w:tab/>
        <w:t xml:space="preserve">Žádost o poskytnutí zálohové platby </w:t>
      </w:r>
      <w:r w:rsidR="005C06CE">
        <w:rPr>
          <w:color w:val="00B050"/>
          <w:sz w:val="18"/>
          <w:szCs w:val="18"/>
        </w:rPr>
        <w:t xml:space="preserve"> </w:t>
      </w:r>
    </w:p>
    <w:p w14:paraId="7BD0E540" w14:textId="2DFF7CBB" w:rsidR="00B9726B" w:rsidRPr="00DA5988" w:rsidRDefault="00077CE2" w:rsidP="00DA5988">
      <w:pPr>
        <w:pStyle w:val="slovanseznam"/>
        <w:numPr>
          <w:ilvl w:val="0"/>
          <w:numId w:val="0"/>
        </w:numPr>
        <w:tabs>
          <w:tab w:val="left" w:pos="2127"/>
        </w:tabs>
        <w:ind w:left="2127" w:hanging="1560"/>
        <w:rPr>
          <w:i/>
          <w:color w:val="00B050"/>
          <w:sz w:val="18"/>
          <w:szCs w:val="18"/>
        </w:rPr>
      </w:pPr>
      <w:r w:rsidRPr="001514D8">
        <w:rPr>
          <w:sz w:val="18"/>
          <w:szCs w:val="18"/>
        </w:rPr>
        <w:t>Příloha č.10</w:t>
      </w:r>
      <w:r w:rsidRPr="001514D8">
        <w:rPr>
          <w:sz w:val="18"/>
          <w:szCs w:val="18"/>
        </w:rPr>
        <w:tab/>
      </w:r>
      <w:r w:rsidR="001514D8" w:rsidRPr="001514D8">
        <w:rPr>
          <w:sz w:val="18"/>
          <w:szCs w:val="18"/>
        </w:rPr>
        <w:t>NEOBSAZENO</w:t>
      </w:r>
    </w:p>
    <w:p w14:paraId="654E98DD" w14:textId="592193F9"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935397C"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1ECF52AE" w:rsidR="002038D5" w:rsidRDefault="002038D5" w:rsidP="00165977">
      <w:pPr>
        <w:pStyle w:val="Tabulka"/>
      </w:pPr>
    </w:p>
    <w:p w14:paraId="75D5B5CF" w14:textId="218A9CAD" w:rsidR="00FA7C11" w:rsidRPr="00F95FBD" w:rsidRDefault="00FA7C11" w:rsidP="00FA7C11">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FA7C11" w:rsidRPr="00F95FBD" w14:paraId="02B6688D"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CBA1E" w14:textId="77777777" w:rsidR="00FA7C11" w:rsidRPr="00F95FBD" w:rsidRDefault="00FA7C11" w:rsidP="00595D7D">
            <w:pPr>
              <w:pStyle w:val="Tabulka"/>
              <w:keepNext/>
              <w:rPr>
                <w:rStyle w:val="Nadpisvtabulce"/>
              </w:rPr>
            </w:pPr>
            <w:r w:rsidRPr="00F95FBD">
              <w:rPr>
                <w:rStyle w:val="Nadpisvtabulce"/>
              </w:rPr>
              <w:t>Jméno a příjmení</w:t>
            </w:r>
          </w:p>
        </w:tc>
        <w:tc>
          <w:tcPr>
            <w:tcW w:w="5812" w:type="dxa"/>
          </w:tcPr>
          <w:p w14:paraId="576CC460" w14:textId="77777777" w:rsidR="00FA7C11" w:rsidRPr="00F95FBD" w:rsidRDefault="00FA7C11" w:rsidP="00595D7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7F235813"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AD59C40" w14:textId="77777777" w:rsidR="00FA7C11" w:rsidRPr="00F95FBD" w:rsidRDefault="00FA7C11" w:rsidP="00595D7D">
            <w:pPr>
              <w:pStyle w:val="Tabulka"/>
              <w:keepNext/>
            </w:pPr>
            <w:r w:rsidRPr="00F95FBD">
              <w:t>Adresa</w:t>
            </w:r>
          </w:p>
        </w:tc>
        <w:tc>
          <w:tcPr>
            <w:tcW w:w="5812" w:type="dxa"/>
          </w:tcPr>
          <w:p w14:paraId="5FD8117A"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AFCF767"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9F6BA2E" w14:textId="77777777" w:rsidR="00FA7C11" w:rsidRPr="00F95FBD" w:rsidRDefault="00FA7C11" w:rsidP="00595D7D">
            <w:pPr>
              <w:pStyle w:val="Tabulka"/>
              <w:keepNext/>
            </w:pPr>
            <w:r w:rsidRPr="00F95FBD">
              <w:t>E-mail</w:t>
            </w:r>
          </w:p>
        </w:tc>
        <w:tc>
          <w:tcPr>
            <w:tcW w:w="5812" w:type="dxa"/>
          </w:tcPr>
          <w:p w14:paraId="59513221"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502A3D26"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75ABF4F8" w14:textId="77777777" w:rsidR="00FA7C11" w:rsidRPr="00F95FBD" w:rsidRDefault="00FA7C11" w:rsidP="00595D7D">
            <w:pPr>
              <w:pStyle w:val="Tabulka"/>
            </w:pPr>
            <w:r w:rsidRPr="00F95FBD">
              <w:t>Telefon</w:t>
            </w:r>
          </w:p>
        </w:tc>
        <w:tc>
          <w:tcPr>
            <w:tcW w:w="5812" w:type="dxa"/>
          </w:tcPr>
          <w:p w14:paraId="60E1C407"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37489F" w14:textId="77777777" w:rsidR="00FA7C11" w:rsidRPr="00F95FBD" w:rsidRDefault="00FA7C11"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4F488F40" w:rsidR="002038D5" w:rsidRPr="00F95FBD" w:rsidRDefault="00165977" w:rsidP="00165977">
      <w:pPr>
        <w:pStyle w:val="Nadpistabulky"/>
        <w:rPr>
          <w:sz w:val="18"/>
          <w:szCs w:val="18"/>
        </w:rPr>
      </w:pPr>
      <w:r w:rsidRPr="00F95FBD">
        <w:rPr>
          <w:sz w:val="18"/>
          <w:szCs w:val="18"/>
        </w:rPr>
        <w:t>Specialista (vedoucí prací</w:t>
      </w:r>
      <w:r w:rsidR="00FA7C11">
        <w:rPr>
          <w:sz w:val="18"/>
          <w:szCs w:val="18"/>
        </w:rPr>
        <w:t>)</w:t>
      </w:r>
      <w:r w:rsidRPr="00F95FBD">
        <w:rPr>
          <w:sz w:val="18"/>
          <w:szCs w:val="18"/>
        </w:rPr>
        <w:t xml:space="preserve"> n</w:t>
      </w:r>
      <w:r w:rsidR="00FA7C11">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2662372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6ED6A734" w:rsidR="002038D5" w:rsidRDefault="002038D5" w:rsidP="00165977">
      <w:pPr>
        <w:pStyle w:val="Tabulka"/>
      </w:pPr>
    </w:p>
    <w:p w14:paraId="68876974" w14:textId="41C95C83" w:rsidR="00FA7C11" w:rsidRPr="00F95FBD" w:rsidRDefault="00FA7C11" w:rsidP="00FA7C11">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FA7C11" w:rsidRPr="00F95FBD" w14:paraId="796EA9A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56F98"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5F6D5A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1970E801"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56E500B" w14:textId="77777777" w:rsidR="00FA7C11" w:rsidRPr="00F95FBD" w:rsidRDefault="00FA7C11" w:rsidP="00595D7D">
            <w:pPr>
              <w:pStyle w:val="Tabulka"/>
            </w:pPr>
            <w:r w:rsidRPr="00F95FBD">
              <w:t>Adresa</w:t>
            </w:r>
          </w:p>
        </w:tc>
        <w:tc>
          <w:tcPr>
            <w:tcW w:w="5812" w:type="dxa"/>
          </w:tcPr>
          <w:p w14:paraId="140185A6"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06C76C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1B8138C5" w14:textId="77777777" w:rsidR="00FA7C11" w:rsidRPr="00F95FBD" w:rsidRDefault="00FA7C11" w:rsidP="00595D7D">
            <w:pPr>
              <w:pStyle w:val="Tabulka"/>
            </w:pPr>
            <w:r w:rsidRPr="00F95FBD">
              <w:t>E-mail</w:t>
            </w:r>
          </w:p>
        </w:tc>
        <w:tc>
          <w:tcPr>
            <w:tcW w:w="5812" w:type="dxa"/>
          </w:tcPr>
          <w:p w14:paraId="476B9F34"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4A20266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B8FBAD9" w14:textId="77777777" w:rsidR="00FA7C11" w:rsidRPr="00F95FBD" w:rsidRDefault="00FA7C11" w:rsidP="00595D7D">
            <w:pPr>
              <w:pStyle w:val="Tabulka"/>
            </w:pPr>
            <w:r w:rsidRPr="00F95FBD">
              <w:t>Telefon</w:t>
            </w:r>
          </w:p>
        </w:tc>
        <w:tc>
          <w:tcPr>
            <w:tcW w:w="5812" w:type="dxa"/>
          </w:tcPr>
          <w:p w14:paraId="43FFDF2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962C3" w14:textId="77777777" w:rsidR="00FA7C11" w:rsidRPr="00F95FBD" w:rsidRDefault="00FA7C11" w:rsidP="00165977">
      <w:pPr>
        <w:pStyle w:val="Tabulka"/>
      </w:pPr>
    </w:p>
    <w:p w14:paraId="63E5EBD7" w14:textId="29115128"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0F3EFB7A" w:rsidR="002038D5" w:rsidRDefault="002038D5" w:rsidP="00165977">
      <w:pPr>
        <w:pStyle w:val="Tabulka"/>
      </w:pPr>
    </w:p>
    <w:p w14:paraId="59B664DB" w14:textId="18F8A9E8" w:rsidR="00FA7C11" w:rsidRPr="00F95FBD" w:rsidRDefault="00FA7C11" w:rsidP="00FA7C11">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FA7C11" w:rsidRPr="00F95FBD" w14:paraId="0797C28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8005F"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6431C0B"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67A487F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40EFB60" w14:textId="77777777" w:rsidR="00FA7C11" w:rsidRPr="00F95FBD" w:rsidRDefault="00FA7C11" w:rsidP="00595D7D">
            <w:pPr>
              <w:pStyle w:val="Tabulka"/>
            </w:pPr>
            <w:r w:rsidRPr="00F95FBD">
              <w:t>Adresa</w:t>
            </w:r>
          </w:p>
        </w:tc>
        <w:tc>
          <w:tcPr>
            <w:tcW w:w="5812" w:type="dxa"/>
          </w:tcPr>
          <w:p w14:paraId="2DCE8A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1CAA4C2"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023B9F" w14:textId="77777777" w:rsidR="00FA7C11" w:rsidRPr="00F95FBD" w:rsidRDefault="00FA7C11" w:rsidP="00595D7D">
            <w:pPr>
              <w:pStyle w:val="Tabulka"/>
            </w:pPr>
            <w:r w:rsidRPr="00F95FBD">
              <w:t>E-mail</w:t>
            </w:r>
          </w:p>
        </w:tc>
        <w:tc>
          <w:tcPr>
            <w:tcW w:w="5812" w:type="dxa"/>
          </w:tcPr>
          <w:p w14:paraId="26B611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BC71BC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461F7BF8" w14:textId="77777777" w:rsidR="00FA7C11" w:rsidRPr="00F95FBD" w:rsidRDefault="00FA7C11" w:rsidP="00595D7D">
            <w:pPr>
              <w:pStyle w:val="Tabulka"/>
            </w:pPr>
            <w:r w:rsidRPr="00F95FBD">
              <w:t>Telefon</w:t>
            </w:r>
          </w:p>
        </w:tc>
        <w:tc>
          <w:tcPr>
            <w:tcW w:w="5812" w:type="dxa"/>
          </w:tcPr>
          <w:p w14:paraId="40E3BC99"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B38203" w14:textId="77777777" w:rsidR="00FA7C11" w:rsidRPr="00F95FBD" w:rsidRDefault="00FA7C11"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B8972FC" w:rsidR="00165977" w:rsidRDefault="00165977" w:rsidP="00165977">
      <w:pPr>
        <w:pStyle w:val="Tabulka"/>
      </w:pPr>
    </w:p>
    <w:p w14:paraId="53E8F9C7" w14:textId="5973493C" w:rsidR="00FA7C11" w:rsidRPr="00F95FBD" w:rsidRDefault="00FA7C11" w:rsidP="00FA7C11">
      <w:pPr>
        <w:pStyle w:val="Nadpistabulky"/>
        <w:rPr>
          <w:sz w:val="18"/>
          <w:szCs w:val="18"/>
        </w:rPr>
      </w:pPr>
      <w:r w:rsidRPr="00F95FBD">
        <w:rPr>
          <w:sz w:val="18"/>
          <w:szCs w:val="18"/>
        </w:rPr>
        <w:t xml:space="preserve">Osoba odpovědná za </w:t>
      </w:r>
      <w:r>
        <w:rPr>
          <w:sz w:val="18"/>
          <w:szCs w:val="18"/>
        </w:rPr>
        <w:t>životní prostředí</w:t>
      </w:r>
    </w:p>
    <w:tbl>
      <w:tblPr>
        <w:tblStyle w:val="Tabulka10"/>
        <w:tblW w:w="8868" w:type="dxa"/>
        <w:tblLook w:val="04A0" w:firstRow="1" w:lastRow="0" w:firstColumn="1" w:lastColumn="0" w:noHBand="0" w:noVBand="1"/>
      </w:tblPr>
      <w:tblGrid>
        <w:gridCol w:w="3056"/>
        <w:gridCol w:w="5812"/>
      </w:tblGrid>
      <w:tr w:rsidR="00FA7C11" w:rsidRPr="00F95FBD" w14:paraId="7FEE09E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C334C4"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ACC052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5B645CB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9FF8676" w14:textId="77777777" w:rsidR="00FA7C11" w:rsidRPr="00F95FBD" w:rsidRDefault="00FA7C11" w:rsidP="00595D7D">
            <w:pPr>
              <w:pStyle w:val="Tabulka"/>
            </w:pPr>
            <w:r w:rsidRPr="00F95FBD">
              <w:t>Adresa</w:t>
            </w:r>
          </w:p>
        </w:tc>
        <w:tc>
          <w:tcPr>
            <w:tcW w:w="5812" w:type="dxa"/>
          </w:tcPr>
          <w:p w14:paraId="0AD65415"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8A3941C"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4464721" w14:textId="77777777" w:rsidR="00FA7C11" w:rsidRPr="00F95FBD" w:rsidRDefault="00FA7C11" w:rsidP="00595D7D">
            <w:pPr>
              <w:pStyle w:val="Tabulka"/>
            </w:pPr>
            <w:r w:rsidRPr="00F95FBD">
              <w:t>E-mail</w:t>
            </w:r>
          </w:p>
        </w:tc>
        <w:tc>
          <w:tcPr>
            <w:tcW w:w="5812" w:type="dxa"/>
          </w:tcPr>
          <w:p w14:paraId="072384A0"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FEB0ED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675F9E6" w14:textId="77777777" w:rsidR="00FA7C11" w:rsidRPr="00F95FBD" w:rsidRDefault="00FA7C11" w:rsidP="00595D7D">
            <w:pPr>
              <w:pStyle w:val="Tabulka"/>
            </w:pPr>
            <w:r w:rsidRPr="00F95FBD">
              <w:t>Telefon</w:t>
            </w:r>
          </w:p>
        </w:tc>
        <w:tc>
          <w:tcPr>
            <w:tcW w:w="5812" w:type="dxa"/>
          </w:tcPr>
          <w:p w14:paraId="6700AC9E"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0D2FDA" w14:textId="1971126D" w:rsidR="00FA7C11" w:rsidRDefault="00FA7C11" w:rsidP="00165977">
      <w:pPr>
        <w:pStyle w:val="Tabulka"/>
      </w:pPr>
    </w:p>
    <w:p w14:paraId="069D6E19" w14:textId="1FA15C68" w:rsidR="00FA7C11" w:rsidRPr="00F95FBD" w:rsidRDefault="00FA7C11" w:rsidP="00FA7C11">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FA7C11" w:rsidRPr="00F95FBD" w14:paraId="352D84F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56D80"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F96BF15"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0B060538"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51ABC7" w14:textId="77777777" w:rsidR="00FA7C11" w:rsidRPr="00F95FBD" w:rsidRDefault="00FA7C11" w:rsidP="00595D7D">
            <w:pPr>
              <w:pStyle w:val="Tabulka"/>
            </w:pPr>
            <w:r w:rsidRPr="00F95FBD">
              <w:t>Adresa</w:t>
            </w:r>
          </w:p>
        </w:tc>
        <w:tc>
          <w:tcPr>
            <w:tcW w:w="5812" w:type="dxa"/>
          </w:tcPr>
          <w:p w14:paraId="0E37BACD"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2EE46D04"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102F869" w14:textId="77777777" w:rsidR="00FA7C11" w:rsidRPr="00F95FBD" w:rsidRDefault="00FA7C11" w:rsidP="00595D7D">
            <w:pPr>
              <w:pStyle w:val="Tabulka"/>
            </w:pPr>
            <w:r w:rsidRPr="00F95FBD">
              <w:t>E-mail</w:t>
            </w:r>
          </w:p>
        </w:tc>
        <w:tc>
          <w:tcPr>
            <w:tcW w:w="5812" w:type="dxa"/>
          </w:tcPr>
          <w:p w14:paraId="6A00770F"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BEF5D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C370D58" w14:textId="77777777" w:rsidR="00FA7C11" w:rsidRPr="00F95FBD" w:rsidRDefault="00FA7C11" w:rsidP="00595D7D">
            <w:pPr>
              <w:pStyle w:val="Tabulka"/>
            </w:pPr>
            <w:r w:rsidRPr="00F95FBD">
              <w:t>Telefon</w:t>
            </w:r>
          </w:p>
        </w:tc>
        <w:tc>
          <w:tcPr>
            <w:tcW w:w="5812" w:type="dxa"/>
          </w:tcPr>
          <w:p w14:paraId="3707A91C"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CA103" w14:textId="77777777" w:rsidR="00FA7C11" w:rsidRPr="00F95FBD" w:rsidRDefault="00FA7C11"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A0572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FA7C11">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659AA34" w:rsidR="00392910" w:rsidRDefault="00392910" w:rsidP="00392910">
      <w:pPr>
        <w:pStyle w:val="Textbezodsazen"/>
      </w:pPr>
      <w:r>
        <w:t xml:space="preserve">V souladu s ustanovením pod-článku 14.2 Smluvních podmínek ke Smlouvě o dílo na zhotovení stavby </w:t>
      </w:r>
      <w:r w:rsidR="004F5EA9">
        <w:rPr>
          <w:b/>
        </w:rPr>
        <w:t>„Modernizace trati Praha-Bubny (včetně) – Praha-Výstaviště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7E8BC72E" w14:textId="77777777" w:rsidR="004B1B62" w:rsidRDefault="004B1B62" w:rsidP="004F5EA9">
      <w:pPr>
        <w:pStyle w:val="Nadpisbezsl1-1"/>
        <w:rPr>
          <w:color w:val="00B050"/>
        </w:rPr>
        <w:sectPr w:rsidR="004B1B62"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7327837" w14:textId="77777777" w:rsidR="004B1B62" w:rsidRPr="008A0932" w:rsidRDefault="004B1B62" w:rsidP="004B1B62">
      <w:pPr>
        <w:pStyle w:val="Nadpis2-1"/>
        <w:numPr>
          <w:ilvl w:val="0"/>
          <w:numId w:val="0"/>
        </w:numPr>
        <w:spacing w:after="60" w:line="276" w:lineRule="auto"/>
        <w:outlineLvl w:val="9"/>
      </w:pPr>
      <w:r>
        <w:lastRenderedPageBreak/>
        <w:t>Příloha č. 11</w:t>
      </w:r>
    </w:p>
    <w:p w14:paraId="781E12ED" w14:textId="77777777" w:rsidR="004B1B62" w:rsidRPr="009B774A" w:rsidRDefault="004B1B62" w:rsidP="004B1B6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4C91139" w14:textId="77777777" w:rsidR="004B1B62" w:rsidRPr="00651F0E" w:rsidRDefault="004B1B62" w:rsidP="004B1B62">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4B1B62" w:rsidRPr="009B2848" w14:paraId="33EAB6CB" w14:textId="77777777" w:rsidTr="00595D7D">
        <w:tc>
          <w:tcPr>
            <w:tcW w:w="2554" w:type="pct"/>
            <w:shd w:val="clear" w:color="auto" w:fill="FFBFBF" w:themeFill="accent6" w:themeFillTint="33"/>
            <w:vAlign w:val="center"/>
          </w:tcPr>
          <w:p w14:paraId="20A68CC1"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07281CF" w14:textId="77777777" w:rsidR="004B1B62" w:rsidRPr="009B2848" w:rsidRDefault="004B1B62" w:rsidP="00595D7D">
            <w:pPr>
              <w:keepNext/>
              <w:spacing w:after="60"/>
              <w:jc w:val="center"/>
              <w:outlineLvl w:val="3"/>
              <w:rPr>
                <w:rFonts w:eastAsia="Times New Roman"/>
                <w:bCs/>
              </w:rPr>
            </w:pPr>
          </w:p>
        </w:tc>
      </w:tr>
      <w:tr w:rsidR="004B1B62" w:rsidRPr="009B2848" w14:paraId="4A0AC99A" w14:textId="77777777" w:rsidTr="00595D7D">
        <w:tc>
          <w:tcPr>
            <w:tcW w:w="2554" w:type="pct"/>
            <w:shd w:val="clear" w:color="auto" w:fill="FFBFBF" w:themeFill="accent6" w:themeFillTint="33"/>
            <w:vAlign w:val="center"/>
          </w:tcPr>
          <w:p w14:paraId="4E73665B"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C2A9E61" w14:textId="77777777" w:rsidR="004B1B62" w:rsidRPr="009B2848" w:rsidRDefault="004B1B62" w:rsidP="00595D7D">
            <w:pPr>
              <w:keepNext/>
              <w:spacing w:after="60"/>
              <w:jc w:val="center"/>
              <w:outlineLvl w:val="3"/>
              <w:rPr>
                <w:rFonts w:eastAsia="Times New Roman"/>
                <w:bCs/>
              </w:rPr>
            </w:pPr>
          </w:p>
        </w:tc>
      </w:tr>
      <w:tr w:rsidR="004B1B62" w:rsidRPr="009B2848" w14:paraId="780CFA68" w14:textId="77777777" w:rsidTr="00595D7D">
        <w:tc>
          <w:tcPr>
            <w:tcW w:w="2554" w:type="pct"/>
            <w:shd w:val="clear" w:color="auto" w:fill="FFBFBF" w:themeFill="accent6" w:themeFillTint="33"/>
            <w:vAlign w:val="center"/>
          </w:tcPr>
          <w:p w14:paraId="1AE4F509" w14:textId="77777777" w:rsidR="004B1B62" w:rsidRPr="009B2848" w:rsidRDefault="004B1B62" w:rsidP="00595D7D">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9916CF" w14:textId="77777777" w:rsidR="004B1B62" w:rsidRPr="009B2848" w:rsidRDefault="004B1B62" w:rsidP="00595D7D">
            <w:pPr>
              <w:keepNext/>
              <w:spacing w:after="60"/>
              <w:jc w:val="center"/>
              <w:outlineLvl w:val="3"/>
              <w:rPr>
                <w:rFonts w:eastAsia="Times New Roman"/>
                <w:bCs/>
              </w:rPr>
            </w:pPr>
          </w:p>
        </w:tc>
      </w:tr>
      <w:tr w:rsidR="004B1B62" w:rsidRPr="009B2848" w14:paraId="6F3BEC05" w14:textId="77777777" w:rsidTr="00595D7D">
        <w:tc>
          <w:tcPr>
            <w:tcW w:w="2554" w:type="pct"/>
            <w:shd w:val="clear" w:color="auto" w:fill="FFBFBF" w:themeFill="accent6" w:themeFillTint="33"/>
            <w:vAlign w:val="center"/>
          </w:tcPr>
          <w:p w14:paraId="24EF679C" w14:textId="77777777" w:rsidR="004B1B62" w:rsidRPr="009B2848" w:rsidRDefault="004B1B62" w:rsidP="00595D7D">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F66A105" w14:textId="77777777" w:rsidR="004B1B62" w:rsidRPr="009B2848" w:rsidRDefault="004B1B62" w:rsidP="00595D7D">
            <w:pPr>
              <w:keepNext/>
              <w:spacing w:after="60"/>
              <w:jc w:val="center"/>
              <w:outlineLvl w:val="3"/>
              <w:rPr>
                <w:rFonts w:eastAsia="Times New Roman"/>
                <w:bCs/>
              </w:rPr>
            </w:pPr>
          </w:p>
        </w:tc>
      </w:tr>
      <w:tr w:rsidR="004B1B62" w:rsidRPr="009B2848" w14:paraId="2BE98961" w14:textId="77777777" w:rsidTr="00595D7D">
        <w:tc>
          <w:tcPr>
            <w:tcW w:w="2500" w:type="pct"/>
            <w:shd w:val="clear" w:color="auto" w:fill="FFBFBF" w:themeFill="accent6" w:themeFillTint="33"/>
            <w:vAlign w:val="center"/>
          </w:tcPr>
          <w:p w14:paraId="68DA664A"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D930312" w14:textId="77777777" w:rsidR="004B1B62" w:rsidRPr="009B2848" w:rsidRDefault="004B1B62" w:rsidP="00595D7D">
            <w:pPr>
              <w:keepNext/>
              <w:spacing w:after="60"/>
              <w:jc w:val="center"/>
              <w:outlineLvl w:val="3"/>
              <w:rPr>
                <w:rFonts w:eastAsia="Times New Roman"/>
                <w:bCs/>
              </w:rPr>
            </w:pPr>
          </w:p>
        </w:tc>
      </w:tr>
      <w:tr w:rsidR="004B1B62" w:rsidRPr="009B2848" w14:paraId="75E37E22" w14:textId="77777777" w:rsidTr="00595D7D">
        <w:tc>
          <w:tcPr>
            <w:tcW w:w="2500" w:type="pct"/>
            <w:shd w:val="clear" w:color="auto" w:fill="FFBFBF" w:themeFill="accent6" w:themeFillTint="33"/>
            <w:vAlign w:val="center"/>
          </w:tcPr>
          <w:p w14:paraId="39481EC9" w14:textId="77777777" w:rsidR="004B1B62" w:rsidRPr="009B2848" w:rsidRDefault="004B1B62" w:rsidP="00595D7D">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ED1E8FA" w14:textId="77777777" w:rsidR="004B1B62" w:rsidRPr="009B2848" w:rsidRDefault="004B1B62" w:rsidP="00595D7D">
            <w:pPr>
              <w:keepNext/>
              <w:spacing w:after="60"/>
              <w:jc w:val="center"/>
              <w:outlineLvl w:val="3"/>
              <w:rPr>
                <w:rFonts w:eastAsia="Times New Roman"/>
                <w:bCs/>
              </w:rPr>
            </w:pPr>
          </w:p>
        </w:tc>
      </w:tr>
      <w:tr w:rsidR="004B1B62" w:rsidRPr="009B2848" w14:paraId="22A75720" w14:textId="77777777" w:rsidTr="00595D7D">
        <w:tc>
          <w:tcPr>
            <w:tcW w:w="2500" w:type="pct"/>
            <w:shd w:val="clear" w:color="auto" w:fill="FFBFBF" w:themeFill="accent6" w:themeFillTint="33"/>
            <w:vAlign w:val="center"/>
          </w:tcPr>
          <w:p w14:paraId="336ACAD9"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2F4C146" w14:textId="77777777" w:rsidR="004B1B62" w:rsidRPr="009B2848" w:rsidRDefault="004B1B62" w:rsidP="00595D7D">
            <w:pPr>
              <w:keepNext/>
              <w:spacing w:after="60"/>
              <w:jc w:val="center"/>
              <w:outlineLvl w:val="3"/>
              <w:rPr>
                <w:rFonts w:eastAsia="Times New Roman"/>
                <w:bCs/>
              </w:rPr>
            </w:pPr>
          </w:p>
        </w:tc>
      </w:tr>
      <w:tr w:rsidR="004B1B62" w:rsidRPr="009B2848" w14:paraId="64318A12" w14:textId="77777777" w:rsidTr="00595D7D">
        <w:tc>
          <w:tcPr>
            <w:tcW w:w="2500" w:type="pct"/>
            <w:shd w:val="clear" w:color="auto" w:fill="FFBFBF" w:themeFill="accent6" w:themeFillTint="33"/>
            <w:vAlign w:val="center"/>
          </w:tcPr>
          <w:p w14:paraId="08C61F0D" w14:textId="77777777" w:rsidR="004B1B62" w:rsidRPr="009B2848" w:rsidRDefault="004B1B62" w:rsidP="00595D7D">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3A1E095" w14:textId="77777777" w:rsidR="004B1B62" w:rsidRPr="009B2848" w:rsidRDefault="004B1B62" w:rsidP="00595D7D">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4B1B62" w:rsidRPr="00034484" w14:paraId="79F676E6" w14:textId="77777777" w:rsidTr="00595D7D">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8ABB7D" w14:textId="77777777" w:rsidR="004B1B62" w:rsidRPr="00034484" w:rsidRDefault="004B1B62" w:rsidP="00595D7D">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4479A46" w14:textId="77777777" w:rsidR="004B1B62" w:rsidRPr="00034484" w:rsidRDefault="004B1B62" w:rsidP="00595D7D">
            <w:pPr>
              <w:outlineLvl w:val="3"/>
              <w:rPr>
                <w:bCs/>
              </w:rPr>
            </w:pPr>
          </w:p>
        </w:tc>
      </w:tr>
      <w:tr w:rsidR="004B1B62" w:rsidRPr="00034484" w14:paraId="19A73D61" w14:textId="77777777" w:rsidTr="00595D7D">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3C3EFA"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548EC8A" w14:textId="77777777" w:rsidR="004B1B62" w:rsidRPr="00034484" w:rsidRDefault="004B1B62" w:rsidP="00595D7D">
            <w:pPr>
              <w:outlineLvl w:val="3"/>
              <w:rPr>
                <w:bCs/>
              </w:rPr>
            </w:pPr>
          </w:p>
        </w:tc>
      </w:tr>
      <w:tr w:rsidR="004B1B62" w:rsidRPr="00034484" w14:paraId="138B859F" w14:textId="77777777" w:rsidTr="00595D7D">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FEA8483"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2EA5A00" w14:textId="77777777" w:rsidR="004B1B62" w:rsidRPr="00034484" w:rsidRDefault="004B1B62" w:rsidP="00595D7D">
            <w:pPr>
              <w:outlineLvl w:val="3"/>
              <w:rPr>
                <w:bCs/>
              </w:rPr>
            </w:pPr>
          </w:p>
        </w:tc>
      </w:tr>
      <w:tr w:rsidR="004B1B62" w:rsidRPr="00034484" w14:paraId="019DEDF9"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91F382"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37BEC1" w14:textId="77777777" w:rsidR="004B1B62" w:rsidRPr="00034484" w:rsidRDefault="004B1B62" w:rsidP="00595D7D">
            <w:pPr>
              <w:outlineLvl w:val="3"/>
              <w:rPr>
                <w:bCs/>
              </w:rPr>
            </w:pPr>
          </w:p>
        </w:tc>
      </w:tr>
      <w:tr w:rsidR="004B1B62" w:rsidRPr="00034484" w14:paraId="775188D0"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2BF26AD"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3B7DB0" w14:textId="77777777" w:rsidR="004B1B62" w:rsidRPr="00034484" w:rsidRDefault="004B1B62" w:rsidP="00595D7D">
            <w:pPr>
              <w:outlineLvl w:val="3"/>
              <w:rPr>
                <w:bCs/>
              </w:rPr>
            </w:pPr>
          </w:p>
        </w:tc>
      </w:tr>
      <w:tr w:rsidR="004B1B62" w:rsidRPr="00034484" w14:paraId="392CC32A"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FA7AC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D44F30B" w14:textId="77777777" w:rsidR="004B1B62" w:rsidRPr="00034484" w:rsidRDefault="004B1B62" w:rsidP="00595D7D">
            <w:pPr>
              <w:outlineLvl w:val="3"/>
              <w:rPr>
                <w:bCs/>
              </w:rPr>
            </w:pPr>
          </w:p>
        </w:tc>
      </w:tr>
      <w:tr w:rsidR="004B1B62" w:rsidRPr="00034484" w14:paraId="382AF3D8" w14:textId="77777777" w:rsidTr="00595D7D">
        <w:tc>
          <w:tcPr>
            <w:tcW w:w="2500" w:type="pct"/>
            <w:tcBorders>
              <w:top w:val="single" w:sz="4" w:space="0" w:color="auto"/>
              <w:bottom w:val="nil"/>
              <w:right w:val="nil"/>
            </w:tcBorders>
            <w:shd w:val="clear" w:color="auto" w:fill="auto"/>
            <w:vAlign w:val="center"/>
          </w:tcPr>
          <w:p w14:paraId="0547F7C1" w14:textId="77777777" w:rsidR="004B1B62" w:rsidRPr="00034484" w:rsidRDefault="004B1B62" w:rsidP="00595D7D">
            <w:pPr>
              <w:rPr>
                <w:b/>
                <w:bCs/>
              </w:rPr>
            </w:pPr>
          </w:p>
        </w:tc>
        <w:tc>
          <w:tcPr>
            <w:tcW w:w="2481" w:type="pct"/>
            <w:tcBorders>
              <w:top w:val="single" w:sz="4" w:space="0" w:color="auto"/>
              <w:left w:val="nil"/>
              <w:bottom w:val="nil"/>
            </w:tcBorders>
            <w:shd w:val="clear" w:color="auto" w:fill="auto"/>
            <w:vAlign w:val="center"/>
          </w:tcPr>
          <w:p w14:paraId="34F86441" w14:textId="77777777" w:rsidR="004B1B62" w:rsidRPr="00034484" w:rsidRDefault="004B1B62" w:rsidP="00595D7D">
            <w:pPr>
              <w:rPr>
                <w:bCs/>
              </w:rPr>
            </w:pPr>
          </w:p>
        </w:tc>
      </w:tr>
    </w:tbl>
    <w:tbl>
      <w:tblPr>
        <w:tblStyle w:val="Mkatabulky"/>
        <w:tblW w:w="0" w:type="auto"/>
        <w:tblLook w:val="04A0" w:firstRow="1" w:lastRow="0" w:firstColumn="1" w:lastColumn="0" w:noHBand="0" w:noVBand="1"/>
      </w:tblPr>
      <w:tblGrid>
        <w:gridCol w:w="2950"/>
        <w:gridCol w:w="2885"/>
        <w:gridCol w:w="3062"/>
      </w:tblGrid>
      <w:tr w:rsidR="004B1B62" w:rsidRPr="00034484" w14:paraId="0B9664EC" w14:textId="77777777" w:rsidTr="004B1B62">
        <w:tc>
          <w:tcPr>
            <w:tcW w:w="2950" w:type="dxa"/>
            <w:shd w:val="clear" w:color="auto" w:fill="FFBFBF" w:themeFill="accent6" w:themeFillTint="33"/>
          </w:tcPr>
          <w:p w14:paraId="4DB662B5" w14:textId="77777777" w:rsidR="004B1B62" w:rsidRPr="00034484" w:rsidRDefault="004B1B62" w:rsidP="00595D7D">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8F58B93" w14:textId="77777777" w:rsidR="004B1B62" w:rsidRPr="00034484" w:rsidRDefault="004B1B62" w:rsidP="00595D7D">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2EF86DBB" w14:textId="77777777" w:rsidR="004B1B62" w:rsidRPr="00034484" w:rsidRDefault="004B1B62" w:rsidP="00595D7D">
            <w:pPr>
              <w:spacing w:after="60"/>
              <w:outlineLvl w:val="3"/>
              <w:rPr>
                <w:bCs/>
              </w:rPr>
            </w:pPr>
            <w:r w:rsidRPr="00034484">
              <w:rPr>
                <w:b/>
                <w:bCs/>
              </w:rPr>
              <w:t>Hodnota poddodávky</w:t>
            </w:r>
            <w:r w:rsidRPr="00034484">
              <w:rPr>
                <w:bCs/>
              </w:rPr>
              <w:t xml:space="preserve"> v % ze smluvní ceny díla a konkrétní částka v Kč </w:t>
            </w:r>
          </w:p>
        </w:tc>
      </w:tr>
      <w:tr w:rsidR="004B1B62" w:rsidRPr="00034484" w14:paraId="5005A190" w14:textId="77777777" w:rsidTr="004B1B62">
        <w:tc>
          <w:tcPr>
            <w:tcW w:w="2950" w:type="dxa"/>
            <w:vAlign w:val="center"/>
          </w:tcPr>
          <w:p w14:paraId="23AA57E0" w14:textId="77777777" w:rsidR="004B1B62" w:rsidRPr="00034484" w:rsidRDefault="004B1B62" w:rsidP="00595D7D">
            <w:pPr>
              <w:spacing w:after="60"/>
              <w:outlineLvl w:val="3"/>
              <w:rPr>
                <w:bCs/>
              </w:rPr>
            </w:pPr>
          </w:p>
        </w:tc>
        <w:tc>
          <w:tcPr>
            <w:tcW w:w="2885" w:type="dxa"/>
            <w:vAlign w:val="center"/>
          </w:tcPr>
          <w:p w14:paraId="58F9F14F" w14:textId="77777777" w:rsidR="004B1B62" w:rsidRPr="00034484" w:rsidRDefault="004B1B62" w:rsidP="00595D7D">
            <w:pPr>
              <w:spacing w:after="60"/>
              <w:outlineLvl w:val="3"/>
              <w:rPr>
                <w:bCs/>
              </w:rPr>
            </w:pPr>
          </w:p>
        </w:tc>
        <w:tc>
          <w:tcPr>
            <w:tcW w:w="3062" w:type="dxa"/>
            <w:vAlign w:val="center"/>
          </w:tcPr>
          <w:p w14:paraId="07AB41BD" w14:textId="77777777" w:rsidR="004B1B62" w:rsidRPr="00034484" w:rsidRDefault="004B1B62" w:rsidP="00595D7D">
            <w:pPr>
              <w:spacing w:after="60"/>
              <w:outlineLvl w:val="3"/>
              <w:rPr>
                <w:bCs/>
              </w:rPr>
            </w:pPr>
          </w:p>
        </w:tc>
      </w:tr>
      <w:tr w:rsidR="004B1B62" w:rsidRPr="00034484" w14:paraId="6C3FFF86" w14:textId="77777777" w:rsidTr="004B1B62">
        <w:tc>
          <w:tcPr>
            <w:tcW w:w="2950" w:type="dxa"/>
            <w:vAlign w:val="center"/>
          </w:tcPr>
          <w:p w14:paraId="0313EA1B" w14:textId="77777777" w:rsidR="004B1B62" w:rsidRPr="00034484" w:rsidRDefault="004B1B62" w:rsidP="00595D7D">
            <w:pPr>
              <w:spacing w:after="60"/>
              <w:outlineLvl w:val="3"/>
              <w:rPr>
                <w:bCs/>
              </w:rPr>
            </w:pPr>
          </w:p>
        </w:tc>
        <w:tc>
          <w:tcPr>
            <w:tcW w:w="2885" w:type="dxa"/>
            <w:vAlign w:val="center"/>
          </w:tcPr>
          <w:p w14:paraId="2E08CAA7" w14:textId="77777777" w:rsidR="004B1B62" w:rsidRPr="00034484" w:rsidRDefault="004B1B62" w:rsidP="00595D7D">
            <w:pPr>
              <w:spacing w:after="60"/>
              <w:outlineLvl w:val="3"/>
              <w:rPr>
                <w:bCs/>
              </w:rPr>
            </w:pPr>
          </w:p>
        </w:tc>
        <w:tc>
          <w:tcPr>
            <w:tcW w:w="3062" w:type="dxa"/>
            <w:vAlign w:val="center"/>
          </w:tcPr>
          <w:p w14:paraId="22532F08" w14:textId="77777777" w:rsidR="004B1B62" w:rsidRPr="00034484" w:rsidRDefault="004B1B62" w:rsidP="00595D7D">
            <w:pPr>
              <w:spacing w:after="60"/>
              <w:outlineLvl w:val="3"/>
              <w:rPr>
                <w:bCs/>
              </w:rPr>
            </w:pPr>
          </w:p>
        </w:tc>
      </w:tr>
      <w:tr w:rsidR="004B1B62" w:rsidRPr="00034484" w14:paraId="6AAD31D5" w14:textId="77777777" w:rsidTr="004B1B62">
        <w:tc>
          <w:tcPr>
            <w:tcW w:w="2950" w:type="dxa"/>
            <w:vAlign w:val="center"/>
          </w:tcPr>
          <w:p w14:paraId="6E3AABAB" w14:textId="77777777" w:rsidR="004B1B62" w:rsidRPr="00034484" w:rsidRDefault="004B1B62" w:rsidP="00595D7D">
            <w:pPr>
              <w:spacing w:after="60"/>
              <w:outlineLvl w:val="3"/>
              <w:rPr>
                <w:bCs/>
              </w:rPr>
            </w:pPr>
          </w:p>
        </w:tc>
        <w:tc>
          <w:tcPr>
            <w:tcW w:w="2885" w:type="dxa"/>
            <w:vAlign w:val="center"/>
          </w:tcPr>
          <w:p w14:paraId="5BD89FDA" w14:textId="77777777" w:rsidR="004B1B62" w:rsidRPr="00034484" w:rsidRDefault="004B1B62" w:rsidP="00595D7D">
            <w:pPr>
              <w:spacing w:after="60"/>
              <w:outlineLvl w:val="3"/>
              <w:rPr>
                <w:bCs/>
              </w:rPr>
            </w:pPr>
          </w:p>
        </w:tc>
        <w:tc>
          <w:tcPr>
            <w:tcW w:w="3062" w:type="dxa"/>
            <w:vAlign w:val="center"/>
          </w:tcPr>
          <w:p w14:paraId="20795B38" w14:textId="77777777" w:rsidR="004B1B62" w:rsidRPr="00034484" w:rsidRDefault="004B1B62" w:rsidP="00595D7D">
            <w:pPr>
              <w:spacing w:after="60"/>
              <w:outlineLvl w:val="3"/>
              <w:rPr>
                <w:bCs/>
              </w:rPr>
            </w:pPr>
          </w:p>
        </w:tc>
      </w:tr>
      <w:tr w:rsidR="004B1B62" w:rsidRPr="00034484" w14:paraId="23EB2963" w14:textId="77777777" w:rsidTr="004B1B62">
        <w:tc>
          <w:tcPr>
            <w:tcW w:w="2950" w:type="dxa"/>
            <w:vAlign w:val="center"/>
          </w:tcPr>
          <w:p w14:paraId="115DA4F4" w14:textId="77777777" w:rsidR="004B1B62" w:rsidRPr="00034484" w:rsidRDefault="004B1B62" w:rsidP="00595D7D">
            <w:pPr>
              <w:spacing w:after="60"/>
              <w:outlineLvl w:val="3"/>
              <w:rPr>
                <w:bCs/>
              </w:rPr>
            </w:pPr>
          </w:p>
        </w:tc>
        <w:tc>
          <w:tcPr>
            <w:tcW w:w="2885" w:type="dxa"/>
            <w:vAlign w:val="center"/>
          </w:tcPr>
          <w:p w14:paraId="508DDFAF" w14:textId="77777777" w:rsidR="004B1B62" w:rsidRPr="00034484" w:rsidRDefault="004B1B62" w:rsidP="00595D7D">
            <w:pPr>
              <w:spacing w:after="60"/>
              <w:outlineLvl w:val="3"/>
              <w:rPr>
                <w:bCs/>
              </w:rPr>
            </w:pPr>
          </w:p>
        </w:tc>
        <w:tc>
          <w:tcPr>
            <w:tcW w:w="3062" w:type="dxa"/>
            <w:vAlign w:val="center"/>
          </w:tcPr>
          <w:p w14:paraId="6DCB1B82" w14:textId="77777777" w:rsidR="004B1B62" w:rsidRPr="00034484" w:rsidRDefault="004B1B62" w:rsidP="00595D7D">
            <w:pPr>
              <w:spacing w:after="60"/>
              <w:outlineLvl w:val="3"/>
              <w:rPr>
                <w:bCs/>
              </w:rPr>
            </w:pPr>
          </w:p>
        </w:tc>
      </w:tr>
    </w:tbl>
    <w:p w14:paraId="0F9F88D2" w14:textId="77777777" w:rsidR="004B1B62" w:rsidRPr="00034484" w:rsidRDefault="004B1B62" w:rsidP="004B1B62">
      <w:pPr>
        <w:rPr>
          <w:b/>
          <w:bCs/>
        </w:rPr>
      </w:pPr>
    </w:p>
    <w:tbl>
      <w:tblPr>
        <w:tblStyle w:val="Mkatabulky"/>
        <w:tblW w:w="5000" w:type="pct"/>
        <w:tblLook w:val="04A0" w:firstRow="1" w:lastRow="0" w:firstColumn="1" w:lastColumn="0" w:noHBand="0" w:noVBand="1"/>
      </w:tblPr>
      <w:tblGrid>
        <w:gridCol w:w="5982"/>
        <w:gridCol w:w="2964"/>
      </w:tblGrid>
      <w:tr w:rsidR="004B1B62" w:rsidRPr="00034484" w14:paraId="42B7F1B6" w14:textId="77777777" w:rsidTr="00595D7D">
        <w:tc>
          <w:tcPr>
            <w:tcW w:w="5874" w:type="dxa"/>
            <w:shd w:val="clear" w:color="auto" w:fill="FFBFBF" w:themeFill="accent6" w:themeFillTint="33"/>
            <w:vAlign w:val="center"/>
          </w:tcPr>
          <w:p w14:paraId="76508932" w14:textId="77777777" w:rsidR="004B1B62" w:rsidRPr="00034484" w:rsidRDefault="004B1B62" w:rsidP="00595D7D">
            <w:pPr>
              <w:spacing w:after="60"/>
              <w:outlineLvl w:val="3"/>
              <w:rPr>
                <w:b/>
                <w:bCs/>
              </w:rPr>
            </w:pPr>
            <w:r w:rsidRPr="00034484">
              <w:rPr>
                <w:b/>
                <w:bCs/>
              </w:rPr>
              <w:t>Rozsah prací:</w:t>
            </w:r>
          </w:p>
          <w:p w14:paraId="0AAC4A1D" w14:textId="77777777" w:rsidR="004B1B62" w:rsidRPr="00034484" w:rsidRDefault="004B1B62" w:rsidP="00595D7D">
            <w:pPr>
              <w:spacing w:after="60"/>
              <w:outlineLvl w:val="3"/>
              <w:rPr>
                <w:bCs/>
              </w:rPr>
            </w:pPr>
            <w:r w:rsidRPr="00034484">
              <w:rPr>
                <w:bCs/>
              </w:rPr>
              <w:t>(dle předmětu díla / předmětu plnění VZ)</w:t>
            </w:r>
          </w:p>
        </w:tc>
        <w:tc>
          <w:tcPr>
            <w:tcW w:w="2910" w:type="dxa"/>
            <w:vAlign w:val="center"/>
          </w:tcPr>
          <w:p w14:paraId="0EA3F342" w14:textId="77777777" w:rsidR="004B1B62" w:rsidRPr="00034484" w:rsidRDefault="004B1B62" w:rsidP="00595D7D">
            <w:pPr>
              <w:spacing w:after="60"/>
              <w:outlineLvl w:val="3"/>
              <w:rPr>
                <w:bCs/>
              </w:rPr>
            </w:pPr>
          </w:p>
        </w:tc>
      </w:tr>
      <w:tr w:rsidR="004B1B62" w:rsidRPr="00034484" w14:paraId="62C7B7FA" w14:textId="77777777" w:rsidTr="00595D7D">
        <w:tc>
          <w:tcPr>
            <w:tcW w:w="5874" w:type="dxa"/>
            <w:shd w:val="clear" w:color="auto" w:fill="FFBFBF" w:themeFill="accent6" w:themeFillTint="33"/>
            <w:vAlign w:val="center"/>
          </w:tcPr>
          <w:p w14:paraId="25C09894" w14:textId="77777777" w:rsidR="004B1B62" w:rsidRPr="00034484" w:rsidRDefault="004B1B62" w:rsidP="00595D7D">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8AA27DA" w14:textId="77777777" w:rsidR="004B1B62" w:rsidRPr="00034484" w:rsidRDefault="004B1B62" w:rsidP="00595D7D">
            <w:pPr>
              <w:spacing w:after="60"/>
              <w:outlineLvl w:val="3"/>
              <w:rPr>
                <w:bCs/>
              </w:rPr>
            </w:pPr>
          </w:p>
        </w:tc>
      </w:tr>
      <w:tr w:rsidR="004B1B62" w:rsidRPr="00034484" w14:paraId="269EE945" w14:textId="77777777" w:rsidTr="00595D7D">
        <w:tc>
          <w:tcPr>
            <w:tcW w:w="5874" w:type="dxa"/>
            <w:shd w:val="clear" w:color="auto" w:fill="FFBFBF" w:themeFill="accent6" w:themeFillTint="33"/>
            <w:vAlign w:val="center"/>
          </w:tcPr>
          <w:p w14:paraId="22E9CD3C" w14:textId="77777777" w:rsidR="004B1B62" w:rsidRPr="00034484" w:rsidRDefault="004B1B62" w:rsidP="00595D7D">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E734159" w14:textId="77777777" w:rsidR="004B1B62" w:rsidRPr="00034484" w:rsidRDefault="004B1B62" w:rsidP="00595D7D">
            <w:pPr>
              <w:spacing w:after="60"/>
              <w:outlineLvl w:val="3"/>
              <w:rPr>
                <w:bCs/>
              </w:rPr>
            </w:pPr>
          </w:p>
        </w:tc>
      </w:tr>
      <w:tr w:rsidR="004B1B62" w:rsidRPr="00034484" w14:paraId="042BED48" w14:textId="77777777" w:rsidTr="00595D7D">
        <w:tc>
          <w:tcPr>
            <w:tcW w:w="5874" w:type="dxa"/>
            <w:shd w:val="clear" w:color="auto" w:fill="FFBFBF" w:themeFill="accent6" w:themeFillTint="33"/>
            <w:vAlign w:val="center"/>
          </w:tcPr>
          <w:p w14:paraId="3967D24F" w14:textId="77777777" w:rsidR="004B1B62" w:rsidRPr="00034484" w:rsidRDefault="004B1B62" w:rsidP="00595D7D">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EFBFD29" w14:textId="77777777" w:rsidR="004B1B62" w:rsidRPr="00034484" w:rsidRDefault="004B1B62" w:rsidP="00595D7D">
            <w:pPr>
              <w:spacing w:after="60"/>
              <w:outlineLvl w:val="3"/>
              <w:rPr>
                <w:bCs/>
              </w:rPr>
            </w:pPr>
          </w:p>
        </w:tc>
      </w:tr>
      <w:tr w:rsidR="004B1B62" w:rsidRPr="00034484" w14:paraId="7C16D146" w14:textId="77777777" w:rsidTr="00595D7D">
        <w:tc>
          <w:tcPr>
            <w:tcW w:w="5874" w:type="dxa"/>
            <w:shd w:val="clear" w:color="auto" w:fill="FFBFBF" w:themeFill="accent6" w:themeFillTint="33"/>
            <w:vAlign w:val="center"/>
          </w:tcPr>
          <w:p w14:paraId="243A9F67" w14:textId="77777777" w:rsidR="004B1B62" w:rsidRPr="00034484" w:rsidRDefault="004B1B62" w:rsidP="00595D7D">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7801E764" w14:textId="77777777" w:rsidR="004B1B62" w:rsidRPr="00034484" w:rsidRDefault="004B1B62" w:rsidP="00595D7D">
            <w:pPr>
              <w:spacing w:after="60"/>
              <w:outlineLvl w:val="3"/>
              <w:rPr>
                <w:bCs/>
              </w:rPr>
            </w:pPr>
          </w:p>
        </w:tc>
      </w:tr>
      <w:tr w:rsidR="004B1B62" w:rsidRPr="00034484" w14:paraId="65A0A8AF" w14:textId="77777777" w:rsidTr="00595D7D">
        <w:tc>
          <w:tcPr>
            <w:tcW w:w="5874" w:type="dxa"/>
            <w:shd w:val="clear" w:color="auto" w:fill="FFBFBF" w:themeFill="accent6" w:themeFillTint="33"/>
            <w:vAlign w:val="center"/>
          </w:tcPr>
          <w:p w14:paraId="126764A4" w14:textId="77777777" w:rsidR="004B1B62" w:rsidRPr="00034484" w:rsidRDefault="004B1B62" w:rsidP="00595D7D">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38CA4F2" w14:textId="77777777" w:rsidR="004B1B62" w:rsidRPr="00034484" w:rsidRDefault="004B1B62" w:rsidP="00595D7D">
            <w:pPr>
              <w:spacing w:after="60"/>
              <w:outlineLvl w:val="3"/>
              <w:rPr>
                <w:bCs/>
              </w:rPr>
            </w:pPr>
          </w:p>
        </w:tc>
      </w:tr>
      <w:tr w:rsidR="004B1B62" w:rsidRPr="00034484" w14:paraId="5C3093D5" w14:textId="77777777" w:rsidTr="00595D7D">
        <w:tc>
          <w:tcPr>
            <w:tcW w:w="5874" w:type="dxa"/>
            <w:shd w:val="clear" w:color="auto" w:fill="FFBFBF" w:themeFill="accent6" w:themeFillTint="33"/>
            <w:vAlign w:val="center"/>
          </w:tcPr>
          <w:p w14:paraId="5F743A6F"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8F28DA4" w14:textId="77777777" w:rsidR="004B1B62" w:rsidRPr="00034484" w:rsidRDefault="004B1B62" w:rsidP="00595D7D">
            <w:pPr>
              <w:spacing w:after="60"/>
              <w:outlineLvl w:val="3"/>
              <w:rPr>
                <w:bCs/>
              </w:rPr>
            </w:pPr>
          </w:p>
        </w:tc>
      </w:tr>
      <w:tr w:rsidR="004B1B62" w:rsidRPr="00034484" w14:paraId="21676168" w14:textId="77777777" w:rsidTr="00595D7D">
        <w:tc>
          <w:tcPr>
            <w:tcW w:w="5874" w:type="dxa"/>
            <w:shd w:val="clear" w:color="auto" w:fill="FFBFBF" w:themeFill="accent6" w:themeFillTint="33"/>
            <w:vAlign w:val="center"/>
          </w:tcPr>
          <w:p w14:paraId="4EA4489D"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F82A101" w14:textId="77777777" w:rsidR="004B1B62" w:rsidRPr="00034484" w:rsidRDefault="004B1B62" w:rsidP="00595D7D">
            <w:pPr>
              <w:spacing w:after="60"/>
              <w:outlineLvl w:val="3"/>
              <w:rPr>
                <w:bCs/>
              </w:rPr>
            </w:pPr>
          </w:p>
        </w:tc>
      </w:tr>
      <w:tr w:rsidR="004B1B62" w:rsidRPr="00034484" w14:paraId="31471264" w14:textId="77777777" w:rsidTr="00595D7D">
        <w:tc>
          <w:tcPr>
            <w:tcW w:w="5874" w:type="dxa"/>
            <w:shd w:val="clear" w:color="auto" w:fill="FFBFBF" w:themeFill="accent6" w:themeFillTint="33"/>
            <w:vAlign w:val="center"/>
          </w:tcPr>
          <w:p w14:paraId="1610958C"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545C945" w14:textId="77777777" w:rsidR="004B1B62" w:rsidRPr="00034484" w:rsidRDefault="004B1B62" w:rsidP="00595D7D">
            <w:pPr>
              <w:spacing w:after="60"/>
              <w:outlineLvl w:val="3"/>
              <w:rPr>
                <w:bCs/>
              </w:rPr>
            </w:pPr>
          </w:p>
        </w:tc>
      </w:tr>
      <w:tr w:rsidR="004B1B62" w:rsidRPr="00034484" w14:paraId="219A0906" w14:textId="77777777" w:rsidTr="00595D7D">
        <w:tc>
          <w:tcPr>
            <w:tcW w:w="5874" w:type="dxa"/>
            <w:shd w:val="clear" w:color="auto" w:fill="FFBFBF" w:themeFill="accent6" w:themeFillTint="33"/>
            <w:vAlign w:val="center"/>
          </w:tcPr>
          <w:p w14:paraId="0E995442"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B4217DB" w14:textId="77777777" w:rsidR="004B1B62" w:rsidRPr="00034484" w:rsidRDefault="004B1B62" w:rsidP="00595D7D">
            <w:pPr>
              <w:spacing w:after="60"/>
              <w:outlineLvl w:val="3"/>
              <w:rPr>
                <w:bCs/>
              </w:rPr>
            </w:pPr>
          </w:p>
        </w:tc>
      </w:tr>
      <w:tr w:rsidR="004B1B62" w:rsidRPr="00034484" w14:paraId="54B002B0" w14:textId="77777777" w:rsidTr="00595D7D">
        <w:tc>
          <w:tcPr>
            <w:tcW w:w="5874" w:type="dxa"/>
            <w:shd w:val="clear" w:color="auto" w:fill="FFBFBF" w:themeFill="accent6" w:themeFillTint="33"/>
            <w:vAlign w:val="center"/>
          </w:tcPr>
          <w:p w14:paraId="2D58E434"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6375B22" w14:textId="77777777" w:rsidR="004B1B62" w:rsidRPr="00034484" w:rsidRDefault="004B1B62" w:rsidP="00595D7D">
            <w:pPr>
              <w:spacing w:after="60"/>
              <w:outlineLvl w:val="3"/>
              <w:rPr>
                <w:bCs/>
              </w:rPr>
            </w:pPr>
          </w:p>
        </w:tc>
      </w:tr>
      <w:tr w:rsidR="004B1B62" w:rsidRPr="00034484" w14:paraId="07E4CDB1" w14:textId="77777777" w:rsidTr="00595D7D">
        <w:tc>
          <w:tcPr>
            <w:tcW w:w="5874" w:type="dxa"/>
            <w:shd w:val="clear" w:color="auto" w:fill="FFBFBF" w:themeFill="accent6" w:themeFillTint="33"/>
            <w:vAlign w:val="center"/>
          </w:tcPr>
          <w:p w14:paraId="7F6403E2" w14:textId="77777777" w:rsidR="004B1B62" w:rsidRPr="00034484" w:rsidRDefault="004B1B62" w:rsidP="00595D7D">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AF5EF29" w14:textId="77777777" w:rsidR="004B1B62" w:rsidRPr="00034484" w:rsidRDefault="004B1B62" w:rsidP="00595D7D">
            <w:pPr>
              <w:spacing w:after="60"/>
              <w:outlineLvl w:val="3"/>
              <w:rPr>
                <w:bCs/>
              </w:rPr>
            </w:pPr>
          </w:p>
        </w:tc>
      </w:tr>
      <w:tr w:rsidR="004B1B62" w:rsidRPr="00034484" w14:paraId="3D5B4966" w14:textId="77777777" w:rsidTr="00595D7D">
        <w:tc>
          <w:tcPr>
            <w:tcW w:w="5874" w:type="dxa"/>
            <w:shd w:val="clear" w:color="auto" w:fill="FFBFBF" w:themeFill="accent6" w:themeFillTint="33"/>
            <w:vAlign w:val="center"/>
          </w:tcPr>
          <w:p w14:paraId="6FB3B1F3"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BEAF63" w14:textId="77777777" w:rsidR="004B1B62" w:rsidRPr="00034484" w:rsidRDefault="004B1B62" w:rsidP="00595D7D">
            <w:pPr>
              <w:spacing w:after="60"/>
              <w:outlineLvl w:val="3"/>
              <w:rPr>
                <w:bCs/>
              </w:rPr>
            </w:pPr>
          </w:p>
        </w:tc>
      </w:tr>
      <w:tr w:rsidR="004B1B62" w:rsidRPr="00034484" w14:paraId="2F2C0B8B" w14:textId="77777777" w:rsidTr="00595D7D">
        <w:tc>
          <w:tcPr>
            <w:tcW w:w="5874" w:type="dxa"/>
            <w:shd w:val="clear" w:color="auto" w:fill="FFBFBF" w:themeFill="accent6" w:themeFillTint="33"/>
            <w:vAlign w:val="center"/>
          </w:tcPr>
          <w:p w14:paraId="721B9F20"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8B47CFF" w14:textId="77777777" w:rsidR="004B1B62" w:rsidRPr="00034484" w:rsidRDefault="004B1B62" w:rsidP="00595D7D">
            <w:pPr>
              <w:outlineLvl w:val="3"/>
              <w:rPr>
                <w:bCs/>
              </w:rPr>
            </w:pPr>
          </w:p>
        </w:tc>
      </w:tr>
      <w:tr w:rsidR="004B1B62" w:rsidRPr="00034484" w14:paraId="7F784C27" w14:textId="77777777" w:rsidTr="00595D7D">
        <w:tc>
          <w:tcPr>
            <w:tcW w:w="5874" w:type="dxa"/>
            <w:shd w:val="clear" w:color="auto" w:fill="FFBFBF" w:themeFill="accent6" w:themeFillTint="33"/>
            <w:vAlign w:val="center"/>
          </w:tcPr>
          <w:p w14:paraId="47C3A33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37597F60" w14:textId="77777777" w:rsidR="004B1B62" w:rsidRPr="00034484" w:rsidRDefault="004B1B62" w:rsidP="00595D7D">
            <w:pPr>
              <w:outlineLvl w:val="3"/>
              <w:rPr>
                <w:bCs/>
              </w:rPr>
            </w:pPr>
          </w:p>
        </w:tc>
      </w:tr>
      <w:tr w:rsidR="004B1B62" w:rsidRPr="00034484" w14:paraId="79582D1F" w14:textId="77777777" w:rsidTr="00595D7D">
        <w:tc>
          <w:tcPr>
            <w:tcW w:w="5874" w:type="dxa"/>
            <w:shd w:val="clear" w:color="auto" w:fill="FFBFBF" w:themeFill="accent6" w:themeFillTint="33"/>
            <w:vAlign w:val="center"/>
          </w:tcPr>
          <w:p w14:paraId="450E82E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8C0D92B" w14:textId="77777777" w:rsidR="004B1B62" w:rsidRPr="00034484" w:rsidRDefault="004B1B62" w:rsidP="00595D7D">
            <w:pPr>
              <w:outlineLvl w:val="3"/>
              <w:rPr>
                <w:bCs/>
              </w:rPr>
            </w:pPr>
          </w:p>
        </w:tc>
      </w:tr>
      <w:tr w:rsidR="004B1B62" w:rsidRPr="00034484" w14:paraId="04E7E00C" w14:textId="77777777" w:rsidTr="00595D7D">
        <w:tc>
          <w:tcPr>
            <w:tcW w:w="5874" w:type="dxa"/>
            <w:shd w:val="clear" w:color="auto" w:fill="FFBFBF" w:themeFill="accent6" w:themeFillTint="33"/>
            <w:vAlign w:val="center"/>
          </w:tcPr>
          <w:p w14:paraId="46C7EAAF" w14:textId="77777777" w:rsidR="004B1B62" w:rsidRPr="00034484" w:rsidRDefault="004B1B62" w:rsidP="00595D7D">
            <w:pPr>
              <w:spacing w:after="60"/>
              <w:outlineLvl w:val="3"/>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E830F1E" w14:textId="77777777" w:rsidR="004B1B62" w:rsidRPr="00034484" w:rsidRDefault="004B1B62" w:rsidP="00595D7D">
            <w:pPr>
              <w:outlineLvl w:val="3"/>
              <w:rPr>
                <w:bCs/>
              </w:rPr>
            </w:pPr>
          </w:p>
        </w:tc>
      </w:tr>
      <w:tr w:rsidR="004B1B62" w:rsidRPr="00034484" w14:paraId="28FC9906" w14:textId="77777777" w:rsidTr="00595D7D">
        <w:tc>
          <w:tcPr>
            <w:tcW w:w="5874" w:type="dxa"/>
            <w:shd w:val="clear" w:color="auto" w:fill="FFBFBF" w:themeFill="accent6" w:themeFillTint="33"/>
            <w:vAlign w:val="center"/>
          </w:tcPr>
          <w:p w14:paraId="4E8AE06F" w14:textId="77777777" w:rsidR="004B1B62" w:rsidRPr="00034484" w:rsidRDefault="004B1B62" w:rsidP="00595D7D">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0D0E561" w14:textId="77777777" w:rsidR="004B1B62" w:rsidRPr="00034484" w:rsidRDefault="004B1B62" w:rsidP="00595D7D">
            <w:pPr>
              <w:outlineLvl w:val="3"/>
              <w:rPr>
                <w:bCs/>
              </w:rPr>
            </w:pPr>
          </w:p>
        </w:tc>
      </w:tr>
      <w:tr w:rsidR="004B1B62" w:rsidRPr="00034484" w14:paraId="4CF46D73" w14:textId="77777777" w:rsidTr="00595D7D">
        <w:tc>
          <w:tcPr>
            <w:tcW w:w="5874" w:type="dxa"/>
            <w:shd w:val="clear" w:color="auto" w:fill="FFBFBF" w:themeFill="accent6" w:themeFillTint="33"/>
            <w:vAlign w:val="center"/>
          </w:tcPr>
          <w:p w14:paraId="7D874C66" w14:textId="77777777" w:rsidR="004B1B62" w:rsidRPr="00034484" w:rsidRDefault="004B1B62" w:rsidP="00595D7D">
            <w:pPr>
              <w:spacing w:after="60"/>
              <w:outlineLvl w:val="3"/>
              <w:rPr>
                <w:b/>
                <w:bCs/>
              </w:rPr>
            </w:pPr>
            <w:r w:rsidRPr="00034484">
              <w:rPr>
                <w:b/>
                <w:bCs/>
              </w:rPr>
              <w:t>Zhotovitel vyhrazeného plnění:</w:t>
            </w:r>
          </w:p>
        </w:tc>
        <w:tc>
          <w:tcPr>
            <w:tcW w:w="2910" w:type="dxa"/>
            <w:vAlign w:val="center"/>
          </w:tcPr>
          <w:p w14:paraId="4A8AE15C" w14:textId="77777777" w:rsidR="004B1B62" w:rsidRPr="00034484" w:rsidRDefault="004B1B62" w:rsidP="00595D7D">
            <w:pPr>
              <w:outlineLvl w:val="3"/>
              <w:rPr>
                <w:bCs/>
              </w:rPr>
            </w:pPr>
          </w:p>
        </w:tc>
      </w:tr>
      <w:tr w:rsidR="004B1B62" w:rsidRPr="00034484" w14:paraId="01D7989A" w14:textId="77777777" w:rsidTr="00595D7D">
        <w:tc>
          <w:tcPr>
            <w:tcW w:w="5874" w:type="dxa"/>
            <w:shd w:val="clear" w:color="auto" w:fill="FFBFBF" w:themeFill="accent6" w:themeFillTint="33"/>
            <w:vAlign w:val="center"/>
          </w:tcPr>
          <w:p w14:paraId="5817A540" w14:textId="77777777" w:rsidR="004B1B62" w:rsidRPr="00034484" w:rsidRDefault="004B1B62" w:rsidP="00595D7D">
            <w:pPr>
              <w:spacing w:after="60"/>
              <w:outlineLvl w:val="3"/>
              <w:rPr>
                <w:bCs/>
              </w:rPr>
            </w:pPr>
            <w:r w:rsidRPr="00034484">
              <w:rPr>
                <w:b/>
                <w:bCs/>
              </w:rPr>
              <w:t>Hodnota vyhrazeného plnění v Kč</w:t>
            </w:r>
            <w:r w:rsidRPr="00034484">
              <w:rPr>
                <w:bCs/>
              </w:rPr>
              <w:t>:</w:t>
            </w:r>
          </w:p>
        </w:tc>
        <w:tc>
          <w:tcPr>
            <w:tcW w:w="2910" w:type="dxa"/>
            <w:vAlign w:val="center"/>
          </w:tcPr>
          <w:p w14:paraId="1E2B653D" w14:textId="77777777" w:rsidR="004B1B62" w:rsidRPr="00034484" w:rsidRDefault="004B1B62" w:rsidP="00595D7D">
            <w:pPr>
              <w:outlineLvl w:val="3"/>
              <w:rPr>
                <w:bCs/>
              </w:rPr>
            </w:pPr>
          </w:p>
        </w:tc>
      </w:tr>
    </w:tbl>
    <w:p w14:paraId="4705EB57" w14:textId="77777777" w:rsidR="004B1B62" w:rsidRPr="00034484" w:rsidRDefault="004B1B62" w:rsidP="004B1B62">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4B1B62" w:rsidRPr="00034484" w14:paraId="178DCF6A" w14:textId="77777777" w:rsidTr="00595D7D">
        <w:tc>
          <w:tcPr>
            <w:tcW w:w="3259" w:type="dxa"/>
            <w:shd w:val="clear" w:color="auto" w:fill="FFBFBF" w:themeFill="accent6" w:themeFillTint="33"/>
          </w:tcPr>
          <w:p w14:paraId="49224691" w14:textId="77777777" w:rsidR="004B1B62" w:rsidRPr="00034484" w:rsidRDefault="004B1B62" w:rsidP="00595D7D">
            <w:pPr>
              <w:spacing w:after="60"/>
              <w:outlineLvl w:val="3"/>
              <w:rPr>
                <w:b/>
                <w:bCs/>
                <w:vertAlign w:val="superscript"/>
              </w:rPr>
            </w:pPr>
          </w:p>
        </w:tc>
        <w:tc>
          <w:tcPr>
            <w:tcW w:w="3260" w:type="dxa"/>
            <w:shd w:val="clear" w:color="auto" w:fill="FFBFBF" w:themeFill="accent6" w:themeFillTint="33"/>
          </w:tcPr>
          <w:p w14:paraId="42FA10FA" w14:textId="77777777" w:rsidR="004B1B62" w:rsidRPr="00034484" w:rsidRDefault="004B1B62" w:rsidP="00595D7D">
            <w:pPr>
              <w:spacing w:after="60"/>
              <w:outlineLvl w:val="3"/>
              <w:rPr>
                <w:b/>
                <w:bCs/>
              </w:rPr>
            </w:pPr>
            <w:r w:rsidRPr="00034484">
              <w:rPr>
                <w:b/>
                <w:bCs/>
              </w:rPr>
              <w:t>Obchodní firma</w:t>
            </w:r>
          </w:p>
        </w:tc>
        <w:tc>
          <w:tcPr>
            <w:tcW w:w="3260" w:type="dxa"/>
            <w:shd w:val="clear" w:color="auto" w:fill="FFBFBF" w:themeFill="accent6" w:themeFillTint="33"/>
          </w:tcPr>
          <w:p w14:paraId="0E6A1AAB" w14:textId="77777777" w:rsidR="004B1B62" w:rsidRPr="00034484" w:rsidRDefault="004B1B62" w:rsidP="00595D7D">
            <w:pPr>
              <w:outlineLvl w:val="3"/>
              <w:rPr>
                <w:b/>
                <w:bCs/>
              </w:rPr>
            </w:pPr>
            <w:r w:rsidRPr="00034484">
              <w:rPr>
                <w:b/>
                <w:bCs/>
              </w:rPr>
              <w:t xml:space="preserve">Hodnota prováděných prací v Kč </w:t>
            </w:r>
            <w:r w:rsidRPr="00034484">
              <w:rPr>
                <w:bCs/>
              </w:rPr>
              <w:t>(bez DPH)</w:t>
            </w:r>
          </w:p>
        </w:tc>
      </w:tr>
      <w:tr w:rsidR="004B1B62" w:rsidRPr="00034484" w14:paraId="218164F3" w14:textId="77777777" w:rsidTr="00595D7D">
        <w:tc>
          <w:tcPr>
            <w:tcW w:w="3259" w:type="dxa"/>
            <w:shd w:val="clear" w:color="auto" w:fill="FFBFBF" w:themeFill="accent6" w:themeFillTint="33"/>
          </w:tcPr>
          <w:p w14:paraId="365ADF50"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735D6AE" w14:textId="77777777" w:rsidR="004B1B62" w:rsidRPr="00034484" w:rsidRDefault="004B1B62" w:rsidP="00595D7D">
            <w:pPr>
              <w:spacing w:after="60"/>
              <w:outlineLvl w:val="3"/>
              <w:rPr>
                <w:bCs/>
              </w:rPr>
            </w:pPr>
          </w:p>
        </w:tc>
        <w:tc>
          <w:tcPr>
            <w:tcW w:w="3260" w:type="dxa"/>
            <w:vAlign w:val="center"/>
          </w:tcPr>
          <w:p w14:paraId="4779AA27" w14:textId="77777777" w:rsidR="004B1B62" w:rsidRPr="00034484" w:rsidRDefault="004B1B62" w:rsidP="00595D7D">
            <w:pPr>
              <w:outlineLvl w:val="3"/>
              <w:rPr>
                <w:bCs/>
              </w:rPr>
            </w:pPr>
          </w:p>
        </w:tc>
      </w:tr>
      <w:tr w:rsidR="004B1B62" w:rsidRPr="00034484" w14:paraId="0DA7B92A" w14:textId="77777777" w:rsidTr="00595D7D">
        <w:tc>
          <w:tcPr>
            <w:tcW w:w="3259" w:type="dxa"/>
            <w:shd w:val="clear" w:color="auto" w:fill="FFBFBF" w:themeFill="accent6" w:themeFillTint="33"/>
          </w:tcPr>
          <w:p w14:paraId="7C0A7C64"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952F86C" w14:textId="77777777" w:rsidR="004B1B62" w:rsidRPr="00034484" w:rsidRDefault="004B1B62" w:rsidP="00595D7D">
            <w:pPr>
              <w:spacing w:after="60"/>
              <w:outlineLvl w:val="3"/>
              <w:rPr>
                <w:bCs/>
              </w:rPr>
            </w:pPr>
          </w:p>
        </w:tc>
        <w:tc>
          <w:tcPr>
            <w:tcW w:w="3260" w:type="dxa"/>
            <w:vAlign w:val="center"/>
          </w:tcPr>
          <w:p w14:paraId="3F1116E2" w14:textId="77777777" w:rsidR="004B1B62" w:rsidRPr="00034484" w:rsidRDefault="004B1B62" w:rsidP="00595D7D">
            <w:pPr>
              <w:outlineLvl w:val="3"/>
              <w:rPr>
                <w:bCs/>
              </w:rPr>
            </w:pPr>
          </w:p>
        </w:tc>
      </w:tr>
      <w:tr w:rsidR="004B1B62" w:rsidRPr="00034484" w14:paraId="2C17FC52" w14:textId="77777777" w:rsidTr="00595D7D">
        <w:tc>
          <w:tcPr>
            <w:tcW w:w="3259" w:type="dxa"/>
            <w:shd w:val="clear" w:color="auto" w:fill="FFBFBF" w:themeFill="accent6" w:themeFillTint="33"/>
          </w:tcPr>
          <w:p w14:paraId="76774AA9"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9781D65" w14:textId="77777777" w:rsidR="004B1B62" w:rsidRPr="00034484" w:rsidRDefault="004B1B62" w:rsidP="00595D7D">
            <w:pPr>
              <w:spacing w:after="60"/>
              <w:outlineLvl w:val="3"/>
              <w:rPr>
                <w:bCs/>
              </w:rPr>
            </w:pPr>
          </w:p>
        </w:tc>
        <w:tc>
          <w:tcPr>
            <w:tcW w:w="3260" w:type="dxa"/>
            <w:vAlign w:val="center"/>
          </w:tcPr>
          <w:p w14:paraId="700C8A06" w14:textId="77777777" w:rsidR="004B1B62" w:rsidRPr="00034484" w:rsidRDefault="004B1B62" w:rsidP="00595D7D">
            <w:pPr>
              <w:outlineLvl w:val="3"/>
              <w:rPr>
                <w:bCs/>
              </w:rPr>
            </w:pPr>
          </w:p>
        </w:tc>
      </w:tr>
      <w:tr w:rsidR="004B1B62" w:rsidRPr="00034484" w14:paraId="1403C2B5" w14:textId="77777777" w:rsidTr="00595D7D">
        <w:tc>
          <w:tcPr>
            <w:tcW w:w="3259" w:type="dxa"/>
            <w:shd w:val="clear" w:color="auto" w:fill="FFBFBF" w:themeFill="accent6" w:themeFillTint="33"/>
          </w:tcPr>
          <w:p w14:paraId="2F379E3F"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3BEA32B" w14:textId="77777777" w:rsidR="004B1B62" w:rsidRPr="00034484" w:rsidRDefault="004B1B62" w:rsidP="00595D7D">
            <w:pPr>
              <w:spacing w:after="60"/>
              <w:outlineLvl w:val="3"/>
              <w:rPr>
                <w:bCs/>
              </w:rPr>
            </w:pPr>
          </w:p>
        </w:tc>
        <w:tc>
          <w:tcPr>
            <w:tcW w:w="3260" w:type="dxa"/>
            <w:vAlign w:val="center"/>
          </w:tcPr>
          <w:p w14:paraId="438658A6" w14:textId="77777777" w:rsidR="004B1B62" w:rsidRPr="00034484" w:rsidRDefault="004B1B62" w:rsidP="00595D7D">
            <w:pPr>
              <w:outlineLvl w:val="3"/>
              <w:rPr>
                <w:bCs/>
              </w:rPr>
            </w:pPr>
          </w:p>
        </w:tc>
      </w:tr>
      <w:tr w:rsidR="004B1B62" w:rsidRPr="00034484" w14:paraId="7C054E31" w14:textId="77777777" w:rsidTr="00595D7D">
        <w:tc>
          <w:tcPr>
            <w:tcW w:w="3259" w:type="dxa"/>
            <w:shd w:val="clear" w:color="auto" w:fill="FFBFBF" w:themeFill="accent6" w:themeFillTint="33"/>
          </w:tcPr>
          <w:p w14:paraId="6F514A8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CA526C3" w14:textId="77777777" w:rsidR="004B1B62" w:rsidRPr="00034484" w:rsidRDefault="004B1B62" w:rsidP="00595D7D">
            <w:pPr>
              <w:spacing w:after="60"/>
              <w:outlineLvl w:val="3"/>
              <w:rPr>
                <w:bCs/>
              </w:rPr>
            </w:pPr>
          </w:p>
        </w:tc>
        <w:tc>
          <w:tcPr>
            <w:tcW w:w="3260" w:type="dxa"/>
            <w:vAlign w:val="center"/>
          </w:tcPr>
          <w:p w14:paraId="06CCDB4A" w14:textId="77777777" w:rsidR="004B1B62" w:rsidRPr="00034484" w:rsidRDefault="004B1B62" w:rsidP="00595D7D">
            <w:pPr>
              <w:outlineLvl w:val="3"/>
              <w:rPr>
                <w:bCs/>
              </w:rPr>
            </w:pPr>
          </w:p>
        </w:tc>
      </w:tr>
      <w:tr w:rsidR="004B1B62" w:rsidRPr="00034484" w14:paraId="13D236AB" w14:textId="77777777" w:rsidTr="00595D7D">
        <w:tc>
          <w:tcPr>
            <w:tcW w:w="3259" w:type="dxa"/>
            <w:shd w:val="clear" w:color="auto" w:fill="FFBFBF" w:themeFill="accent6" w:themeFillTint="33"/>
          </w:tcPr>
          <w:p w14:paraId="7295A35C" w14:textId="77777777" w:rsidR="004B1B62" w:rsidRPr="00034484" w:rsidRDefault="004B1B62" w:rsidP="00595D7D">
            <w:pPr>
              <w:spacing w:after="60"/>
              <w:outlineLvl w:val="3"/>
              <w:rPr>
                <w:b/>
                <w:bCs/>
              </w:rPr>
            </w:pPr>
            <w:r w:rsidRPr="00034484">
              <w:rPr>
                <w:b/>
                <w:bCs/>
              </w:rPr>
              <w:t xml:space="preserve">Celkem v Kč </w:t>
            </w:r>
          </w:p>
        </w:tc>
        <w:tc>
          <w:tcPr>
            <w:tcW w:w="3260" w:type="dxa"/>
            <w:shd w:val="clear" w:color="auto" w:fill="FFBFBF" w:themeFill="accent6" w:themeFillTint="33"/>
          </w:tcPr>
          <w:p w14:paraId="71A90079" w14:textId="77777777" w:rsidR="004B1B62" w:rsidRPr="00034484" w:rsidRDefault="004B1B62" w:rsidP="00595D7D">
            <w:pPr>
              <w:spacing w:after="60"/>
              <w:outlineLvl w:val="3"/>
              <w:rPr>
                <w:b/>
                <w:bCs/>
              </w:rPr>
            </w:pPr>
            <w:r w:rsidRPr="00034484">
              <w:rPr>
                <w:b/>
                <w:bCs/>
              </w:rPr>
              <w:t>xxx</w:t>
            </w:r>
          </w:p>
        </w:tc>
        <w:tc>
          <w:tcPr>
            <w:tcW w:w="3260" w:type="dxa"/>
            <w:shd w:val="clear" w:color="auto" w:fill="FFBFBF" w:themeFill="accent6" w:themeFillTint="33"/>
          </w:tcPr>
          <w:p w14:paraId="7B840C21" w14:textId="77777777" w:rsidR="004B1B62" w:rsidRPr="00034484" w:rsidRDefault="004B1B62" w:rsidP="00595D7D">
            <w:pPr>
              <w:outlineLvl w:val="3"/>
              <w:rPr>
                <w:b/>
                <w:bCs/>
              </w:rPr>
            </w:pPr>
          </w:p>
        </w:tc>
      </w:tr>
    </w:tbl>
    <w:p w14:paraId="0287E829" w14:textId="77777777" w:rsidR="004B1B62" w:rsidRPr="00034484" w:rsidRDefault="004B1B62" w:rsidP="004B1B62">
      <w:pPr>
        <w:rPr>
          <w:bCs/>
        </w:rPr>
      </w:pPr>
    </w:p>
    <w:tbl>
      <w:tblPr>
        <w:tblStyle w:val="Mkatabulky"/>
        <w:tblW w:w="0" w:type="auto"/>
        <w:tblLook w:val="04A0" w:firstRow="1" w:lastRow="0" w:firstColumn="1" w:lastColumn="0" w:noHBand="0" w:noVBand="1"/>
      </w:tblPr>
      <w:tblGrid>
        <w:gridCol w:w="4488"/>
        <w:gridCol w:w="4458"/>
      </w:tblGrid>
      <w:tr w:rsidR="004B1B62" w:rsidRPr="00034484" w14:paraId="01C3594B" w14:textId="77777777" w:rsidTr="00595D7D">
        <w:tc>
          <w:tcPr>
            <w:tcW w:w="4889" w:type="dxa"/>
            <w:shd w:val="clear" w:color="auto" w:fill="FFBFBF" w:themeFill="accent6" w:themeFillTint="33"/>
            <w:vAlign w:val="center"/>
          </w:tcPr>
          <w:p w14:paraId="32E21C8D" w14:textId="77777777" w:rsidR="004B1B62" w:rsidRPr="00034484" w:rsidRDefault="004B1B62" w:rsidP="00595D7D">
            <w:pPr>
              <w:spacing w:after="60"/>
              <w:outlineLvl w:val="3"/>
              <w:rPr>
                <w:b/>
                <w:bCs/>
              </w:rPr>
            </w:pPr>
            <w:r w:rsidRPr="00034484">
              <w:rPr>
                <w:b/>
                <w:bCs/>
              </w:rPr>
              <w:t>Hodnocení objednatele:</w:t>
            </w:r>
          </w:p>
          <w:p w14:paraId="276E14C9" w14:textId="77777777" w:rsidR="004B1B62" w:rsidRPr="00034484" w:rsidRDefault="004B1B62" w:rsidP="00595D7D">
            <w:pPr>
              <w:spacing w:after="60"/>
              <w:outlineLvl w:val="3"/>
              <w:rPr>
                <w:b/>
                <w:bCs/>
              </w:rPr>
            </w:pPr>
          </w:p>
          <w:p w14:paraId="4520190B" w14:textId="77777777" w:rsidR="004B1B62" w:rsidRPr="00034484" w:rsidRDefault="004B1B62" w:rsidP="00595D7D">
            <w:pPr>
              <w:spacing w:after="60"/>
              <w:outlineLvl w:val="3"/>
              <w:rPr>
                <w:bCs/>
              </w:rPr>
            </w:pPr>
          </w:p>
          <w:p w14:paraId="7B6D9368" w14:textId="77777777" w:rsidR="004B1B62" w:rsidRPr="00034484" w:rsidRDefault="004B1B62" w:rsidP="00595D7D">
            <w:pPr>
              <w:spacing w:after="60"/>
              <w:outlineLvl w:val="3"/>
              <w:rPr>
                <w:bCs/>
              </w:rPr>
            </w:pPr>
          </w:p>
          <w:p w14:paraId="35BD09DF" w14:textId="77777777" w:rsidR="004B1B62" w:rsidRPr="00034484" w:rsidRDefault="004B1B62" w:rsidP="00595D7D">
            <w:pPr>
              <w:spacing w:after="60"/>
              <w:outlineLvl w:val="3"/>
              <w:rPr>
                <w:bCs/>
              </w:rPr>
            </w:pPr>
          </w:p>
          <w:p w14:paraId="30308B0D" w14:textId="77777777" w:rsidR="004B1B62" w:rsidRPr="00034484" w:rsidRDefault="004B1B62" w:rsidP="00595D7D">
            <w:pPr>
              <w:spacing w:after="60"/>
              <w:outlineLvl w:val="3"/>
              <w:rPr>
                <w:bCs/>
              </w:rPr>
            </w:pPr>
          </w:p>
        </w:tc>
        <w:tc>
          <w:tcPr>
            <w:tcW w:w="4890" w:type="dxa"/>
            <w:vAlign w:val="center"/>
          </w:tcPr>
          <w:p w14:paraId="51533FCC" w14:textId="77777777" w:rsidR="004B1B62" w:rsidRPr="00034484" w:rsidRDefault="004B1B62" w:rsidP="00595D7D">
            <w:pPr>
              <w:outlineLvl w:val="3"/>
              <w:rPr>
                <w:bCs/>
              </w:rPr>
            </w:pPr>
            <w:r w:rsidRPr="00034484">
              <w:rPr>
                <w:bCs/>
              </w:rPr>
              <w:t>Správa železnic osvědčuje, že stavební práce uvedené v tomto osvědčení byly řádně poskytnuty a dokončeny.</w:t>
            </w:r>
          </w:p>
        </w:tc>
      </w:tr>
      <w:tr w:rsidR="004B1B62" w:rsidRPr="00034484" w14:paraId="3217F155" w14:textId="77777777" w:rsidTr="00595D7D">
        <w:tc>
          <w:tcPr>
            <w:tcW w:w="4889" w:type="dxa"/>
            <w:shd w:val="clear" w:color="auto" w:fill="FFBFBF" w:themeFill="accent6" w:themeFillTint="33"/>
          </w:tcPr>
          <w:p w14:paraId="3E45401A" w14:textId="77777777" w:rsidR="004B1B62" w:rsidRPr="00034484" w:rsidRDefault="004B1B62" w:rsidP="00595D7D">
            <w:pPr>
              <w:spacing w:after="60"/>
              <w:outlineLvl w:val="3"/>
              <w:rPr>
                <w:b/>
                <w:bCs/>
              </w:rPr>
            </w:pPr>
            <w:r w:rsidRPr="00034484">
              <w:rPr>
                <w:b/>
                <w:bCs/>
              </w:rPr>
              <w:lastRenderedPageBreak/>
              <w:t>Kontaktní osoba:</w:t>
            </w:r>
          </w:p>
        </w:tc>
        <w:tc>
          <w:tcPr>
            <w:tcW w:w="4890" w:type="dxa"/>
            <w:vAlign w:val="center"/>
          </w:tcPr>
          <w:p w14:paraId="01B90596" w14:textId="77777777" w:rsidR="004B1B62" w:rsidRPr="00034484" w:rsidRDefault="004B1B62" w:rsidP="00595D7D">
            <w:pPr>
              <w:outlineLvl w:val="3"/>
              <w:rPr>
                <w:bCs/>
              </w:rPr>
            </w:pPr>
          </w:p>
        </w:tc>
      </w:tr>
    </w:tbl>
    <w:p w14:paraId="5B92194E" w14:textId="77777777" w:rsidR="004B1B62" w:rsidRPr="00034484" w:rsidRDefault="004B1B62" w:rsidP="004B1B62">
      <w:pPr>
        <w:rPr>
          <w:b/>
          <w:bCs/>
        </w:rPr>
      </w:pPr>
    </w:p>
    <w:tbl>
      <w:tblPr>
        <w:tblStyle w:val="Mkatabulky"/>
        <w:tblW w:w="0" w:type="auto"/>
        <w:tblLook w:val="04A0" w:firstRow="1" w:lastRow="0" w:firstColumn="1" w:lastColumn="0" w:noHBand="0" w:noVBand="1"/>
      </w:tblPr>
      <w:tblGrid>
        <w:gridCol w:w="4535"/>
        <w:gridCol w:w="4411"/>
      </w:tblGrid>
      <w:tr w:rsidR="004B1B62" w:rsidRPr="00034484" w14:paraId="50991E71" w14:textId="77777777" w:rsidTr="00595D7D">
        <w:tc>
          <w:tcPr>
            <w:tcW w:w="4889" w:type="dxa"/>
            <w:shd w:val="clear" w:color="auto" w:fill="FFBFBF" w:themeFill="accent6" w:themeFillTint="33"/>
            <w:vAlign w:val="center"/>
          </w:tcPr>
          <w:p w14:paraId="0EE1A480" w14:textId="77777777" w:rsidR="004B1B62" w:rsidRPr="00034484" w:rsidRDefault="004B1B62" w:rsidP="00595D7D">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17069D7" w14:textId="77777777" w:rsidR="004B1B62" w:rsidRPr="00034484" w:rsidRDefault="004B1B62" w:rsidP="00595D7D">
            <w:pPr>
              <w:outlineLvl w:val="3"/>
              <w:rPr>
                <w:bCs/>
              </w:rPr>
            </w:pPr>
          </w:p>
        </w:tc>
      </w:tr>
      <w:tr w:rsidR="004B1B62" w:rsidRPr="00034484" w14:paraId="08CBB83D" w14:textId="77777777" w:rsidTr="00595D7D">
        <w:tc>
          <w:tcPr>
            <w:tcW w:w="4889" w:type="dxa"/>
            <w:shd w:val="clear" w:color="auto" w:fill="FFBFBF" w:themeFill="accent6" w:themeFillTint="33"/>
            <w:vAlign w:val="center"/>
          </w:tcPr>
          <w:p w14:paraId="1D31BDE1" w14:textId="77777777" w:rsidR="004B1B62" w:rsidRPr="00034484" w:rsidRDefault="004B1B62" w:rsidP="00595D7D">
            <w:pPr>
              <w:spacing w:after="60"/>
              <w:outlineLvl w:val="3"/>
              <w:rPr>
                <w:b/>
                <w:bCs/>
              </w:rPr>
            </w:pPr>
            <w:r w:rsidRPr="00034484">
              <w:rPr>
                <w:b/>
                <w:bCs/>
              </w:rPr>
              <w:t>Funkce:</w:t>
            </w:r>
          </w:p>
        </w:tc>
        <w:tc>
          <w:tcPr>
            <w:tcW w:w="4890" w:type="dxa"/>
            <w:vAlign w:val="center"/>
          </w:tcPr>
          <w:p w14:paraId="184E241A" w14:textId="77777777" w:rsidR="004B1B62" w:rsidRPr="00034484" w:rsidRDefault="004B1B62" w:rsidP="00595D7D">
            <w:pPr>
              <w:outlineLvl w:val="3"/>
              <w:rPr>
                <w:bCs/>
              </w:rPr>
            </w:pPr>
          </w:p>
        </w:tc>
      </w:tr>
      <w:tr w:rsidR="004B1B62" w:rsidRPr="00034484" w14:paraId="5D8E7816" w14:textId="77777777" w:rsidTr="00595D7D">
        <w:tc>
          <w:tcPr>
            <w:tcW w:w="4889" w:type="dxa"/>
            <w:shd w:val="clear" w:color="auto" w:fill="FFBFBF" w:themeFill="accent6" w:themeFillTint="33"/>
            <w:vAlign w:val="center"/>
          </w:tcPr>
          <w:p w14:paraId="0A67B7E2" w14:textId="77777777" w:rsidR="004B1B62" w:rsidRPr="00034484" w:rsidRDefault="004B1B62" w:rsidP="00595D7D">
            <w:pPr>
              <w:spacing w:after="60"/>
              <w:outlineLvl w:val="3"/>
              <w:rPr>
                <w:b/>
                <w:bCs/>
              </w:rPr>
            </w:pPr>
            <w:r w:rsidRPr="00034484">
              <w:rPr>
                <w:b/>
                <w:bCs/>
              </w:rPr>
              <w:t>Podpis vystavitele</w:t>
            </w:r>
          </w:p>
          <w:p w14:paraId="480603A9" w14:textId="77777777" w:rsidR="004B1B62" w:rsidRPr="00034484" w:rsidRDefault="004B1B62" w:rsidP="00595D7D">
            <w:pPr>
              <w:spacing w:after="60"/>
              <w:outlineLvl w:val="3"/>
              <w:rPr>
                <w:b/>
                <w:bCs/>
              </w:rPr>
            </w:pPr>
          </w:p>
        </w:tc>
        <w:tc>
          <w:tcPr>
            <w:tcW w:w="4890" w:type="dxa"/>
            <w:vAlign w:val="center"/>
          </w:tcPr>
          <w:p w14:paraId="29C74AD4" w14:textId="77777777" w:rsidR="004B1B62" w:rsidRPr="00034484" w:rsidRDefault="004B1B62" w:rsidP="00595D7D">
            <w:pPr>
              <w:outlineLvl w:val="3"/>
              <w:rPr>
                <w:bCs/>
              </w:rPr>
            </w:pPr>
          </w:p>
        </w:tc>
      </w:tr>
      <w:tr w:rsidR="004B1B62" w:rsidRPr="00034484" w14:paraId="75413027" w14:textId="77777777" w:rsidTr="00595D7D">
        <w:tc>
          <w:tcPr>
            <w:tcW w:w="4889" w:type="dxa"/>
            <w:shd w:val="clear" w:color="auto" w:fill="FFBFBF" w:themeFill="accent6" w:themeFillTint="33"/>
            <w:vAlign w:val="center"/>
          </w:tcPr>
          <w:p w14:paraId="3DA1D25D" w14:textId="77777777" w:rsidR="004B1B62" w:rsidRPr="00034484" w:rsidRDefault="004B1B62" w:rsidP="00595D7D">
            <w:pPr>
              <w:spacing w:after="60"/>
              <w:outlineLvl w:val="3"/>
              <w:rPr>
                <w:b/>
                <w:bCs/>
              </w:rPr>
            </w:pPr>
            <w:r w:rsidRPr="00034484">
              <w:rPr>
                <w:b/>
                <w:bCs/>
              </w:rPr>
              <w:t>Datum vystavení osvědčení</w:t>
            </w:r>
          </w:p>
        </w:tc>
        <w:tc>
          <w:tcPr>
            <w:tcW w:w="4890" w:type="dxa"/>
            <w:vAlign w:val="center"/>
          </w:tcPr>
          <w:p w14:paraId="0410029F" w14:textId="77777777" w:rsidR="004B1B62" w:rsidRPr="00034484" w:rsidRDefault="004B1B62" w:rsidP="00595D7D">
            <w:pPr>
              <w:outlineLvl w:val="3"/>
              <w:rPr>
                <w:bCs/>
              </w:rPr>
            </w:pPr>
          </w:p>
        </w:tc>
      </w:tr>
    </w:tbl>
    <w:p w14:paraId="60E13051" w14:textId="77777777" w:rsidR="004B1B62" w:rsidRPr="00034484" w:rsidRDefault="004B1B62" w:rsidP="004B1B62">
      <w:pPr>
        <w:rPr>
          <w:bCs/>
        </w:rPr>
      </w:pPr>
    </w:p>
    <w:p w14:paraId="3A077FD9" w14:textId="77777777" w:rsidR="004B1B62" w:rsidRPr="00A24674" w:rsidRDefault="004B1B62" w:rsidP="004B1B62">
      <w:pPr>
        <w:keepNext/>
        <w:spacing w:after="60"/>
        <w:jc w:val="both"/>
        <w:outlineLvl w:val="3"/>
        <w:rPr>
          <w:rFonts w:eastAsia="Times New Roman"/>
          <w:bCs/>
          <w:i/>
        </w:rPr>
      </w:pPr>
      <w:r w:rsidRPr="00034484">
        <w:rPr>
          <w:bCs/>
          <w:i/>
        </w:rPr>
        <w:t>* Je-li vzhledem k charakteru stavby relevantní.</w:t>
      </w:r>
    </w:p>
    <w:p w14:paraId="4CC07B4D" w14:textId="77777777" w:rsidR="004B1B62" w:rsidRPr="00A24674" w:rsidRDefault="004B1B62" w:rsidP="004B1B62">
      <w:pPr>
        <w:keepNext/>
        <w:spacing w:after="60"/>
        <w:jc w:val="both"/>
        <w:outlineLvl w:val="3"/>
        <w:rPr>
          <w:rFonts w:eastAsia="Times New Roman"/>
          <w:b/>
          <w:bCs/>
          <w:i/>
        </w:rPr>
      </w:pPr>
    </w:p>
    <w:p w14:paraId="0F472027" w14:textId="77777777" w:rsidR="004B1B62" w:rsidRPr="00A24674" w:rsidRDefault="004B1B62" w:rsidP="004B1B6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6A93037" w14:textId="77777777" w:rsidR="004B1B62" w:rsidRPr="00523A61" w:rsidRDefault="004B1B62" w:rsidP="004B1B6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7A6ADD9D" w14:textId="13AB82BA" w:rsidR="003E3720" w:rsidRPr="00C52164" w:rsidRDefault="004B1B62" w:rsidP="004B1B62">
      <w:pPr>
        <w:pStyle w:val="Nadpisbezsl1-1"/>
        <w:rPr>
          <w:color w:val="00B050"/>
        </w:rPr>
      </w:pPr>
      <w:r w:rsidRPr="003B1E66">
        <w:rPr>
          <w:rFonts w:eastAsia="Times New Roman"/>
          <w:bCs/>
          <w:i/>
          <w:caps w:val="0"/>
          <w:sz w:val="20"/>
          <w:szCs w:val="20"/>
        </w:rPr>
        <w:t xml:space="preserve">Poznámka 3: </w:t>
      </w:r>
      <w:r w:rsidRPr="003B1E66">
        <w:rPr>
          <w:rFonts w:eastAsia="Times New Roman"/>
          <w:b w:val="0"/>
          <w:bCs/>
          <w:i/>
          <w:caps w:val="0"/>
          <w:sz w:val="20"/>
          <w:szCs w:val="20"/>
        </w:rPr>
        <w:t>Všechny částky v Kč se uvedou v hodnotě bez DPH.</w:t>
      </w:r>
    </w:p>
    <w:sectPr w:rsidR="003E3720" w:rsidRPr="00C52164" w:rsidSect="004B1B62">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D0858" w14:textId="77777777" w:rsidR="007E4518" w:rsidRDefault="007E4518" w:rsidP="00962258">
      <w:pPr>
        <w:spacing w:after="0" w:line="240" w:lineRule="auto"/>
      </w:pPr>
      <w:r>
        <w:separator/>
      </w:r>
    </w:p>
  </w:endnote>
  <w:endnote w:type="continuationSeparator" w:id="0">
    <w:p w14:paraId="6A877372" w14:textId="77777777" w:rsidR="007E4518" w:rsidRDefault="007E45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256DAD8" w14:textId="77777777" w:rsidTr="00D453DF">
      <w:tc>
        <w:tcPr>
          <w:tcW w:w="1021" w:type="dxa"/>
          <w:vAlign w:val="bottom"/>
        </w:tcPr>
        <w:p w14:paraId="0BFD0F6D" w14:textId="2F6A7EC6" w:rsidR="0073581A" w:rsidRPr="00B8518B" w:rsidRDefault="0073581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B62">
            <w:rPr>
              <w:rStyle w:val="slostrnky"/>
              <w:noProof/>
            </w:rPr>
            <w:t>23</w:t>
          </w:r>
          <w:r w:rsidRPr="00B8518B">
            <w:rPr>
              <w:rStyle w:val="slostrnky"/>
            </w:rPr>
            <w:fldChar w:fldCharType="end"/>
          </w:r>
        </w:p>
      </w:tc>
      <w:tc>
        <w:tcPr>
          <w:tcW w:w="0" w:type="auto"/>
          <w:vAlign w:val="bottom"/>
        </w:tcPr>
        <w:p w14:paraId="0645799B" w14:textId="77777777" w:rsidR="0073581A" w:rsidRPr="003462EB" w:rsidRDefault="0073581A" w:rsidP="00747C0A">
          <w:pPr>
            <w:pStyle w:val="Zpatvlevo"/>
          </w:pPr>
          <w:r>
            <w:t xml:space="preserve">Smlouva o dílo na </w:t>
          </w:r>
          <w:r w:rsidRPr="000A7FDE">
            <w:t xml:space="preserve">Zhotovení stavby </w:t>
          </w:r>
        </w:p>
      </w:tc>
    </w:tr>
  </w:tbl>
  <w:p w14:paraId="49165866" w14:textId="77777777" w:rsidR="0073581A" w:rsidRPr="00747C0A" w:rsidRDefault="0073581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44232582" w14:textId="77777777" w:rsidTr="00D453DF">
      <w:tc>
        <w:tcPr>
          <w:tcW w:w="0" w:type="auto"/>
          <w:tcMar>
            <w:left w:w="0" w:type="dxa"/>
            <w:right w:w="0" w:type="dxa"/>
          </w:tcMar>
          <w:vAlign w:val="bottom"/>
        </w:tcPr>
        <w:p w14:paraId="5A7DC024" w14:textId="77777777" w:rsidR="0073581A" w:rsidRPr="007E0D11" w:rsidRDefault="0073581A" w:rsidP="00D453DF">
          <w:pPr>
            <w:pStyle w:val="Zpatvpravo"/>
            <w:rPr>
              <w:b/>
            </w:rPr>
          </w:pPr>
          <w:r w:rsidRPr="007E0D11">
            <w:rPr>
              <w:b/>
            </w:rPr>
            <w:t xml:space="preserve">Příloha č. </w:t>
          </w:r>
          <w:r>
            <w:rPr>
              <w:b/>
            </w:rPr>
            <w:t>4</w:t>
          </w:r>
        </w:p>
        <w:p w14:paraId="254116D2"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65147E88"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1</w:t>
          </w:r>
          <w:r>
            <w:rPr>
              <w:rStyle w:val="slostrnky"/>
            </w:rPr>
            <w:fldChar w:fldCharType="end"/>
          </w:r>
        </w:p>
      </w:tc>
    </w:tr>
  </w:tbl>
  <w:p w14:paraId="1362BEE0" w14:textId="77777777" w:rsidR="0073581A" w:rsidRPr="00B8518B" w:rsidRDefault="007358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7C8D330" w14:textId="77777777" w:rsidTr="00D453DF">
      <w:tc>
        <w:tcPr>
          <w:tcW w:w="1021" w:type="dxa"/>
          <w:vAlign w:val="bottom"/>
        </w:tcPr>
        <w:p w14:paraId="17F81628" w14:textId="067C840F"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2</w:t>
          </w:r>
          <w:r>
            <w:rPr>
              <w:rStyle w:val="slostrnky"/>
            </w:rPr>
            <w:fldChar w:fldCharType="end"/>
          </w:r>
        </w:p>
      </w:tc>
      <w:tc>
        <w:tcPr>
          <w:tcW w:w="0" w:type="auto"/>
          <w:vAlign w:val="bottom"/>
        </w:tcPr>
        <w:p w14:paraId="2376B7BA" w14:textId="77777777" w:rsidR="0073581A" w:rsidRPr="007E0D11" w:rsidRDefault="0073581A" w:rsidP="007E0D11">
          <w:pPr>
            <w:pStyle w:val="Zpatvlevo"/>
            <w:rPr>
              <w:b/>
            </w:rPr>
          </w:pPr>
          <w:r>
            <w:rPr>
              <w:b/>
            </w:rPr>
            <w:t>Příloha č. 5</w:t>
          </w:r>
        </w:p>
        <w:p w14:paraId="1C732115" w14:textId="77777777" w:rsidR="0073581A" w:rsidRPr="003462EB" w:rsidRDefault="0073581A" w:rsidP="007E0D11">
          <w:pPr>
            <w:pStyle w:val="Zpatvlevo"/>
          </w:pPr>
          <w:r>
            <w:t>Smlouva o dílo na Z</w:t>
          </w:r>
          <w:r w:rsidRPr="003462EB">
            <w:t xml:space="preserve">hotovení stavby </w:t>
          </w:r>
        </w:p>
      </w:tc>
    </w:tr>
  </w:tbl>
  <w:p w14:paraId="3E5A8086" w14:textId="77777777" w:rsidR="0073581A" w:rsidRPr="00747C0A" w:rsidRDefault="0073581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1C439ADC" w14:textId="77777777" w:rsidTr="00D453DF">
      <w:tc>
        <w:tcPr>
          <w:tcW w:w="0" w:type="auto"/>
          <w:tcMar>
            <w:left w:w="0" w:type="dxa"/>
            <w:right w:w="0" w:type="dxa"/>
          </w:tcMar>
          <w:vAlign w:val="bottom"/>
        </w:tcPr>
        <w:p w14:paraId="1FFF4A39" w14:textId="77777777" w:rsidR="0073581A" w:rsidRPr="007E0D11" w:rsidRDefault="0073581A" w:rsidP="00D453DF">
          <w:pPr>
            <w:pStyle w:val="Zpatvpravo"/>
            <w:rPr>
              <w:b/>
            </w:rPr>
          </w:pPr>
          <w:r w:rsidRPr="007E0D11">
            <w:rPr>
              <w:b/>
            </w:rPr>
            <w:t xml:space="preserve">Příloha č. </w:t>
          </w:r>
          <w:r>
            <w:rPr>
              <w:b/>
            </w:rPr>
            <w:t>5</w:t>
          </w:r>
        </w:p>
        <w:p w14:paraId="1FCF285A"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5B7758A1"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2</w:t>
          </w:r>
          <w:r>
            <w:rPr>
              <w:rStyle w:val="slostrnky"/>
            </w:rPr>
            <w:fldChar w:fldCharType="end"/>
          </w:r>
        </w:p>
      </w:tc>
    </w:tr>
  </w:tbl>
  <w:p w14:paraId="6898BA9E" w14:textId="77777777" w:rsidR="0073581A" w:rsidRPr="00B8518B" w:rsidRDefault="0073581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9E900DB" w14:textId="77777777" w:rsidTr="00D453DF">
      <w:tc>
        <w:tcPr>
          <w:tcW w:w="1021" w:type="dxa"/>
          <w:vAlign w:val="bottom"/>
        </w:tcPr>
        <w:p w14:paraId="7508F2E0"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73581A" w:rsidRPr="007E0D11" w:rsidRDefault="0073581A" w:rsidP="007E0D11">
          <w:pPr>
            <w:pStyle w:val="Zpatvlevo"/>
            <w:rPr>
              <w:b/>
            </w:rPr>
          </w:pPr>
          <w:r>
            <w:rPr>
              <w:b/>
            </w:rPr>
            <w:t>Příloha č. 8</w:t>
          </w:r>
        </w:p>
        <w:p w14:paraId="72380371" w14:textId="77777777" w:rsidR="0073581A" w:rsidRPr="003462EB" w:rsidRDefault="0073581A" w:rsidP="007E0D11">
          <w:pPr>
            <w:pStyle w:val="Zpatvlevo"/>
          </w:pPr>
          <w:r>
            <w:t>Smlouva o dílo na Z</w:t>
          </w:r>
          <w:r w:rsidRPr="003462EB">
            <w:t xml:space="preserve">hotovení stavby </w:t>
          </w:r>
        </w:p>
      </w:tc>
    </w:tr>
  </w:tbl>
  <w:p w14:paraId="2AD2C6AC" w14:textId="77777777" w:rsidR="0073581A" w:rsidRPr="00747C0A" w:rsidRDefault="0073581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D451644" w14:textId="77777777" w:rsidTr="00D453DF">
      <w:tc>
        <w:tcPr>
          <w:tcW w:w="0" w:type="auto"/>
          <w:tcMar>
            <w:left w:w="0" w:type="dxa"/>
            <w:right w:w="0" w:type="dxa"/>
          </w:tcMar>
          <w:vAlign w:val="bottom"/>
        </w:tcPr>
        <w:p w14:paraId="28FFFE2A" w14:textId="77777777" w:rsidR="0073581A" w:rsidRPr="007E0D11" w:rsidRDefault="0073581A" w:rsidP="00D453DF">
          <w:pPr>
            <w:pStyle w:val="Zpatvpravo"/>
            <w:rPr>
              <w:b/>
            </w:rPr>
          </w:pPr>
          <w:r w:rsidRPr="007E0D11">
            <w:rPr>
              <w:b/>
            </w:rPr>
            <w:t xml:space="preserve">Příloha č. </w:t>
          </w:r>
          <w:r>
            <w:rPr>
              <w:b/>
            </w:rPr>
            <w:t>8</w:t>
          </w:r>
        </w:p>
        <w:p w14:paraId="7FC64E78"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481227B5"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1</w:t>
          </w:r>
          <w:r>
            <w:rPr>
              <w:rStyle w:val="slostrnky"/>
            </w:rPr>
            <w:fldChar w:fldCharType="end"/>
          </w:r>
        </w:p>
      </w:tc>
    </w:tr>
  </w:tbl>
  <w:p w14:paraId="5E742DB4" w14:textId="77777777" w:rsidR="0073581A" w:rsidRPr="00B8518B" w:rsidRDefault="0073581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298F5C7" w14:textId="77777777" w:rsidTr="00D453DF">
      <w:tc>
        <w:tcPr>
          <w:tcW w:w="1021" w:type="dxa"/>
          <w:vAlign w:val="bottom"/>
        </w:tcPr>
        <w:p w14:paraId="37FDBE73"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73581A" w:rsidRPr="007E0D11" w:rsidRDefault="0073581A"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73581A" w:rsidRPr="003462EB" w:rsidRDefault="0073581A" w:rsidP="007E0D11">
          <w:pPr>
            <w:pStyle w:val="Zpatvlevo"/>
          </w:pPr>
          <w:r>
            <w:t>Smlouva o dílo na Z</w:t>
          </w:r>
          <w:r w:rsidRPr="003462EB">
            <w:t xml:space="preserve">hotovení stavby </w:t>
          </w:r>
        </w:p>
      </w:tc>
    </w:tr>
  </w:tbl>
  <w:p w14:paraId="2119AE55" w14:textId="77777777" w:rsidR="0073581A" w:rsidRPr="00747C0A" w:rsidRDefault="0073581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210CE4DF" w14:textId="77777777" w:rsidTr="00D453DF">
      <w:tc>
        <w:tcPr>
          <w:tcW w:w="0" w:type="auto"/>
          <w:tcMar>
            <w:left w:w="0" w:type="dxa"/>
            <w:right w:w="0" w:type="dxa"/>
          </w:tcMar>
          <w:vAlign w:val="bottom"/>
        </w:tcPr>
        <w:p w14:paraId="029434D3" w14:textId="663BC495" w:rsidR="0073581A" w:rsidRPr="007E0D11" w:rsidRDefault="004F5EA9" w:rsidP="00D453DF">
          <w:pPr>
            <w:pStyle w:val="Zpatvpravo"/>
            <w:rPr>
              <w:b/>
            </w:rPr>
          </w:pPr>
          <w:r>
            <w:rPr>
              <w:b/>
            </w:rPr>
            <w:t xml:space="preserve">Příloha č. </w:t>
          </w:r>
          <w:r w:rsidR="0073581A">
            <w:rPr>
              <w:b/>
            </w:rPr>
            <w:t>9</w:t>
          </w:r>
        </w:p>
        <w:p w14:paraId="0ABB309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0D4FA2FB"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1</w:t>
          </w:r>
          <w:r>
            <w:rPr>
              <w:rStyle w:val="slostrnky"/>
            </w:rPr>
            <w:fldChar w:fldCharType="end"/>
          </w:r>
        </w:p>
      </w:tc>
    </w:tr>
  </w:tbl>
  <w:p w14:paraId="06B4FF87" w14:textId="77777777" w:rsidR="0073581A" w:rsidRPr="00B8518B" w:rsidRDefault="0073581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B62" w:rsidRPr="009E09BE" w14:paraId="6A622655" w14:textId="77777777" w:rsidTr="00D453DF">
      <w:tc>
        <w:tcPr>
          <w:tcW w:w="0" w:type="auto"/>
          <w:tcMar>
            <w:left w:w="0" w:type="dxa"/>
            <w:right w:w="0" w:type="dxa"/>
          </w:tcMar>
          <w:vAlign w:val="bottom"/>
        </w:tcPr>
        <w:p w14:paraId="381AE400" w14:textId="6FA7A438" w:rsidR="004B1B62" w:rsidRPr="007E0D11" w:rsidRDefault="004B1B62" w:rsidP="00D453DF">
          <w:pPr>
            <w:pStyle w:val="Zpatvpravo"/>
            <w:rPr>
              <w:b/>
            </w:rPr>
          </w:pPr>
          <w:r>
            <w:rPr>
              <w:b/>
            </w:rPr>
            <w:t>Příloha č. 11</w:t>
          </w:r>
        </w:p>
        <w:p w14:paraId="7AA9AECF" w14:textId="77777777" w:rsidR="004B1B62" w:rsidRPr="003462EB" w:rsidRDefault="004B1B6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5AA44118" w14:textId="671D764C" w:rsidR="004B1B62" w:rsidRPr="009E09BE" w:rsidRDefault="004B1B6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4</w:t>
          </w:r>
          <w:r>
            <w:rPr>
              <w:rStyle w:val="slostrnky"/>
            </w:rPr>
            <w:fldChar w:fldCharType="end"/>
          </w:r>
        </w:p>
      </w:tc>
    </w:tr>
  </w:tbl>
  <w:p w14:paraId="52658B4E" w14:textId="77777777" w:rsidR="004B1B62" w:rsidRPr="00B8518B" w:rsidRDefault="004B1B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9A390BE" w14:textId="77777777" w:rsidTr="00D453DF">
      <w:tc>
        <w:tcPr>
          <w:tcW w:w="0" w:type="auto"/>
          <w:tcMar>
            <w:left w:w="0" w:type="dxa"/>
            <w:right w:w="0" w:type="dxa"/>
          </w:tcMar>
          <w:vAlign w:val="bottom"/>
        </w:tcPr>
        <w:p w14:paraId="2D1E7C09" w14:textId="77777777" w:rsidR="0073581A" w:rsidRPr="003462EB" w:rsidRDefault="0073581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F9FA289"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5BF9">
            <w:rPr>
              <w:rStyle w:val="slostrnky"/>
              <w:noProof/>
            </w:rPr>
            <w:t>21</w:t>
          </w:r>
          <w:r w:rsidRPr="00B8518B">
            <w:rPr>
              <w:rStyle w:val="slostrnky"/>
            </w:rPr>
            <w:fldChar w:fldCharType="end"/>
          </w:r>
        </w:p>
      </w:tc>
    </w:tr>
  </w:tbl>
  <w:p w14:paraId="12F4C149" w14:textId="77777777" w:rsidR="0073581A" w:rsidRPr="00B8518B" w:rsidRDefault="0073581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10390D12" w14:textId="77777777" w:rsidTr="00D453DF">
      <w:tc>
        <w:tcPr>
          <w:tcW w:w="1021" w:type="dxa"/>
          <w:vAlign w:val="bottom"/>
        </w:tcPr>
        <w:p w14:paraId="7550AC4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73581A" w:rsidRPr="007E0D11" w:rsidRDefault="0073581A" w:rsidP="007E0D11">
          <w:pPr>
            <w:pStyle w:val="Zpatvlevo"/>
            <w:rPr>
              <w:b/>
            </w:rPr>
          </w:pPr>
          <w:r w:rsidRPr="007E0D11">
            <w:rPr>
              <w:b/>
            </w:rPr>
            <w:t>Příloha č. 1</w:t>
          </w:r>
        </w:p>
        <w:p w14:paraId="751A6246" w14:textId="77777777" w:rsidR="0073581A" w:rsidRPr="003462EB" w:rsidRDefault="0073581A" w:rsidP="007E0D11">
          <w:pPr>
            <w:pStyle w:val="Zpatvlevo"/>
          </w:pPr>
          <w:r>
            <w:t>Smlouva o dílo na Z</w:t>
          </w:r>
          <w:r w:rsidRPr="003462EB">
            <w:t xml:space="preserve">hotovení stavby </w:t>
          </w:r>
        </w:p>
      </w:tc>
    </w:tr>
  </w:tbl>
  <w:p w14:paraId="77B725E8" w14:textId="77777777" w:rsidR="0073581A" w:rsidRPr="00747C0A" w:rsidRDefault="0073581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0BB4781" w14:textId="77777777" w:rsidTr="00D453DF">
      <w:tc>
        <w:tcPr>
          <w:tcW w:w="0" w:type="auto"/>
          <w:tcMar>
            <w:left w:w="0" w:type="dxa"/>
            <w:right w:w="0" w:type="dxa"/>
          </w:tcMar>
          <w:vAlign w:val="bottom"/>
        </w:tcPr>
        <w:p w14:paraId="5FCBE91B" w14:textId="77777777" w:rsidR="0073581A" w:rsidRPr="007E0D11" w:rsidRDefault="0073581A" w:rsidP="00D453DF">
          <w:pPr>
            <w:pStyle w:val="Zpatvpravo"/>
            <w:rPr>
              <w:b/>
            </w:rPr>
          </w:pPr>
          <w:r w:rsidRPr="007E0D11">
            <w:rPr>
              <w:b/>
            </w:rPr>
            <w:t>Příloha č. 1</w:t>
          </w:r>
        </w:p>
        <w:p w14:paraId="2CBA8913" w14:textId="77777777" w:rsidR="0073581A" w:rsidRPr="003462EB" w:rsidRDefault="0073581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4A817375" w:rsidR="0073581A" w:rsidRPr="009E09BE" w:rsidRDefault="0073581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1</w:t>
          </w:r>
          <w:r>
            <w:rPr>
              <w:rStyle w:val="slostrnky"/>
            </w:rPr>
            <w:fldChar w:fldCharType="end"/>
          </w:r>
        </w:p>
      </w:tc>
    </w:tr>
  </w:tbl>
  <w:p w14:paraId="3BB30C96" w14:textId="77777777" w:rsidR="0073581A" w:rsidRPr="00B8518B" w:rsidRDefault="007358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C1B6DCC" w14:textId="77777777" w:rsidTr="00D453DF">
      <w:tc>
        <w:tcPr>
          <w:tcW w:w="1021" w:type="dxa"/>
          <w:vAlign w:val="bottom"/>
        </w:tcPr>
        <w:p w14:paraId="56BD97A3" w14:textId="163730E9"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4</w:t>
          </w:r>
          <w:r>
            <w:rPr>
              <w:rStyle w:val="slostrnky"/>
            </w:rPr>
            <w:fldChar w:fldCharType="end"/>
          </w:r>
        </w:p>
      </w:tc>
      <w:tc>
        <w:tcPr>
          <w:tcW w:w="0" w:type="auto"/>
          <w:vAlign w:val="bottom"/>
        </w:tcPr>
        <w:p w14:paraId="426F2D12" w14:textId="77777777" w:rsidR="0073581A" w:rsidRPr="007E0D11" w:rsidRDefault="0073581A" w:rsidP="007E0D11">
          <w:pPr>
            <w:pStyle w:val="Zpatvlevo"/>
            <w:rPr>
              <w:b/>
            </w:rPr>
          </w:pPr>
          <w:r>
            <w:rPr>
              <w:b/>
            </w:rPr>
            <w:t>Příloha č. 2</w:t>
          </w:r>
        </w:p>
        <w:p w14:paraId="3E20D1BF" w14:textId="77777777" w:rsidR="0073581A" w:rsidRPr="003462EB" w:rsidRDefault="0073581A" w:rsidP="007E0D11">
          <w:pPr>
            <w:pStyle w:val="Zpatvlevo"/>
          </w:pPr>
          <w:r>
            <w:t>Smlouva o dílo na Z</w:t>
          </w:r>
          <w:r w:rsidRPr="003462EB">
            <w:t xml:space="preserve">hotovení stavby </w:t>
          </w:r>
        </w:p>
      </w:tc>
    </w:tr>
  </w:tbl>
  <w:p w14:paraId="134FE3AF" w14:textId="77777777" w:rsidR="0073581A" w:rsidRPr="00747C0A" w:rsidRDefault="0073581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6F275D66" w14:textId="77777777" w:rsidTr="00D453DF">
      <w:tc>
        <w:tcPr>
          <w:tcW w:w="0" w:type="auto"/>
          <w:tcMar>
            <w:left w:w="0" w:type="dxa"/>
            <w:right w:w="0" w:type="dxa"/>
          </w:tcMar>
          <w:vAlign w:val="bottom"/>
        </w:tcPr>
        <w:p w14:paraId="417D2F36" w14:textId="77777777" w:rsidR="0073581A" w:rsidRPr="007E0D11" w:rsidRDefault="0073581A" w:rsidP="00D453DF">
          <w:pPr>
            <w:pStyle w:val="Zpatvpravo"/>
            <w:rPr>
              <w:b/>
            </w:rPr>
          </w:pPr>
          <w:r w:rsidRPr="007E0D11">
            <w:rPr>
              <w:b/>
            </w:rPr>
            <w:t xml:space="preserve">Příloha č. </w:t>
          </w:r>
          <w:r>
            <w:rPr>
              <w:b/>
            </w:rPr>
            <w:t>2</w:t>
          </w:r>
        </w:p>
        <w:p w14:paraId="7A891264"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0ACD95A9"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4</w:t>
          </w:r>
          <w:r>
            <w:rPr>
              <w:rStyle w:val="slostrnky"/>
            </w:rPr>
            <w:fldChar w:fldCharType="end"/>
          </w:r>
        </w:p>
      </w:tc>
    </w:tr>
  </w:tbl>
  <w:p w14:paraId="5436FFAD" w14:textId="77777777" w:rsidR="0073581A" w:rsidRPr="00B8518B" w:rsidRDefault="007358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7FC460C" w14:textId="77777777" w:rsidTr="00D453DF">
      <w:tc>
        <w:tcPr>
          <w:tcW w:w="1021" w:type="dxa"/>
          <w:vAlign w:val="bottom"/>
        </w:tcPr>
        <w:p w14:paraId="3A5E7146"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73581A" w:rsidRPr="007E0D11" w:rsidRDefault="0073581A" w:rsidP="007E0D11">
          <w:pPr>
            <w:pStyle w:val="Zpatvlevo"/>
            <w:rPr>
              <w:b/>
            </w:rPr>
          </w:pPr>
          <w:r>
            <w:rPr>
              <w:b/>
            </w:rPr>
            <w:t>Příloha č. 3</w:t>
          </w:r>
        </w:p>
        <w:p w14:paraId="449F8D4B" w14:textId="77777777" w:rsidR="0073581A" w:rsidRPr="003462EB" w:rsidRDefault="0073581A" w:rsidP="007E0D11">
          <w:pPr>
            <w:pStyle w:val="Zpatvlevo"/>
          </w:pPr>
          <w:r>
            <w:t>Smlouva o dílo na Z</w:t>
          </w:r>
          <w:r w:rsidRPr="003462EB">
            <w:t xml:space="preserve">hotovení stavby </w:t>
          </w:r>
        </w:p>
      </w:tc>
    </w:tr>
  </w:tbl>
  <w:p w14:paraId="6417FEFE" w14:textId="77777777" w:rsidR="0073581A" w:rsidRPr="00747C0A" w:rsidRDefault="0073581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B1A25B2" w14:textId="77777777" w:rsidTr="00D453DF">
      <w:tc>
        <w:tcPr>
          <w:tcW w:w="0" w:type="auto"/>
          <w:tcMar>
            <w:left w:w="0" w:type="dxa"/>
            <w:right w:w="0" w:type="dxa"/>
          </w:tcMar>
          <w:vAlign w:val="bottom"/>
        </w:tcPr>
        <w:p w14:paraId="5CDC00DC" w14:textId="77777777" w:rsidR="0073581A" w:rsidRPr="007E0D11" w:rsidRDefault="0073581A" w:rsidP="00D453DF">
          <w:pPr>
            <w:pStyle w:val="Zpatvpravo"/>
            <w:rPr>
              <w:b/>
            </w:rPr>
          </w:pPr>
          <w:r w:rsidRPr="007E0D11">
            <w:rPr>
              <w:b/>
            </w:rPr>
            <w:t xml:space="preserve">Příloha č. </w:t>
          </w:r>
          <w:r>
            <w:rPr>
              <w:b/>
            </w:rPr>
            <w:t>3</w:t>
          </w:r>
        </w:p>
        <w:p w14:paraId="7F19CF3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481CF835"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5B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5BF9">
            <w:rPr>
              <w:rStyle w:val="slostrnky"/>
              <w:noProof/>
            </w:rPr>
            <w:t>1</w:t>
          </w:r>
          <w:r>
            <w:rPr>
              <w:rStyle w:val="slostrnky"/>
            </w:rPr>
            <w:fldChar w:fldCharType="end"/>
          </w:r>
        </w:p>
      </w:tc>
    </w:tr>
  </w:tbl>
  <w:p w14:paraId="15250585" w14:textId="77777777" w:rsidR="0073581A" w:rsidRPr="00B8518B" w:rsidRDefault="007358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F98EAE3" w14:textId="77777777" w:rsidTr="00D453DF">
      <w:tc>
        <w:tcPr>
          <w:tcW w:w="1021" w:type="dxa"/>
          <w:vAlign w:val="bottom"/>
        </w:tcPr>
        <w:p w14:paraId="6334981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73581A" w:rsidRPr="007E0D11" w:rsidRDefault="0073581A" w:rsidP="007E0D11">
          <w:pPr>
            <w:pStyle w:val="Zpatvlevo"/>
            <w:rPr>
              <w:b/>
            </w:rPr>
          </w:pPr>
          <w:r>
            <w:rPr>
              <w:b/>
            </w:rPr>
            <w:t>Příloha č. 4</w:t>
          </w:r>
        </w:p>
        <w:p w14:paraId="7DFBCA9D" w14:textId="77777777" w:rsidR="0073581A" w:rsidRPr="003462EB" w:rsidRDefault="0073581A" w:rsidP="007E0D11">
          <w:pPr>
            <w:pStyle w:val="Zpatvlevo"/>
          </w:pPr>
          <w:r>
            <w:t>Smlouva o dílo na Z</w:t>
          </w:r>
          <w:r w:rsidRPr="003462EB">
            <w:t xml:space="preserve">hotovení stavby </w:t>
          </w:r>
        </w:p>
      </w:tc>
    </w:tr>
  </w:tbl>
  <w:p w14:paraId="6877D80F" w14:textId="77777777" w:rsidR="0073581A" w:rsidRPr="00747C0A" w:rsidRDefault="007358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5C30E" w14:textId="77777777" w:rsidR="007E4518" w:rsidRDefault="007E4518" w:rsidP="00962258">
      <w:pPr>
        <w:spacing w:after="0" w:line="240" w:lineRule="auto"/>
      </w:pPr>
      <w:r>
        <w:separator/>
      </w:r>
    </w:p>
  </w:footnote>
  <w:footnote w:type="continuationSeparator" w:id="0">
    <w:p w14:paraId="7D5ECFF6" w14:textId="77777777" w:rsidR="007E4518" w:rsidRDefault="007E45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581A" w14:paraId="3519503E" w14:textId="77777777" w:rsidTr="00C02D0A">
      <w:trPr>
        <w:trHeight w:hRule="exact" w:val="454"/>
      </w:trPr>
      <w:tc>
        <w:tcPr>
          <w:tcW w:w="1361" w:type="dxa"/>
          <w:tcMar>
            <w:top w:w="57" w:type="dxa"/>
            <w:left w:w="0" w:type="dxa"/>
            <w:right w:w="0" w:type="dxa"/>
          </w:tcMar>
        </w:tcPr>
        <w:p w14:paraId="0CD0389D" w14:textId="77777777" w:rsidR="0073581A" w:rsidRPr="00B8518B" w:rsidRDefault="0073581A" w:rsidP="00523EA7">
          <w:pPr>
            <w:pStyle w:val="Zpat"/>
            <w:rPr>
              <w:rStyle w:val="slostrnky"/>
            </w:rPr>
          </w:pPr>
        </w:p>
      </w:tc>
      <w:tc>
        <w:tcPr>
          <w:tcW w:w="3458" w:type="dxa"/>
          <w:shd w:val="clear" w:color="auto" w:fill="auto"/>
          <w:tcMar>
            <w:top w:w="57" w:type="dxa"/>
            <w:left w:w="0" w:type="dxa"/>
            <w:right w:w="0" w:type="dxa"/>
          </w:tcMar>
        </w:tcPr>
        <w:p w14:paraId="2B188BFE" w14:textId="77777777" w:rsidR="0073581A" w:rsidRDefault="0073581A" w:rsidP="00523EA7">
          <w:pPr>
            <w:pStyle w:val="Zpat"/>
          </w:pPr>
        </w:p>
      </w:tc>
      <w:tc>
        <w:tcPr>
          <w:tcW w:w="5698" w:type="dxa"/>
          <w:shd w:val="clear" w:color="auto" w:fill="auto"/>
          <w:tcMar>
            <w:top w:w="57" w:type="dxa"/>
            <w:left w:w="0" w:type="dxa"/>
            <w:right w:w="0" w:type="dxa"/>
          </w:tcMar>
        </w:tcPr>
        <w:p w14:paraId="67BF6883" w14:textId="77777777" w:rsidR="0073581A" w:rsidRPr="00D6163D" w:rsidRDefault="0073581A" w:rsidP="00D6163D">
          <w:pPr>
            <w:pStyle w:val="Druhdokumentu"/>
          </w:pPr>
        </w:p>
      </w:tc>
    </w:tr>
  </w:tbl>
  <w:p w14:paraId="27282E85" w14:textId="77777777" w:rsidR="0073581A" w:rsidRPr="00D6163D" w:rsidRDefault="007358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81A" w14:paraId="3975FAFD" w14:textId="77777777" w:rsidTr="00B22106">
      <w:trPr>
        <w:trHeight w:hRule="exact" w:val="936"/>
      </w:trPr>
      <w:tc>
        <w:tcPr>
          <w:tcW w:w="1361" w:type="dxa"/>
          <w:tcMar>
            <w:left w:w="0" w:type="dxa"/>
            <w:right w:w="0" w:type="dxa"/>
          </w:tcMar>
        </w:tcPr>
        <w:p w14:paraId="0BB764E0"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15A5AE22" w14:textId="320B7F4D" w:rsidR="0073581A" w:rsidRDefault="0073581A"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73581A" w:rsidRPr="00D6163D" w:rsidRDefault="0073581A" w:rsidP="00FC6389">
          <w:pPr>
            <w:pStyle w:val="Druhdokumentu"/>
          </w:pPr>
        </w:p>
      </w:tc>
    </w:tr>
    <w:tr w:rsidR="0073581A" w14:paraId="017A2146" w14:textId="77777777" w:rsidTr="00B22106">
      <w:trPr>
        <w:trHeight w:hRule="exact" w:val="936"/>
      </w:trPr>
      <w:tc>
        <w:tcPr>
          <w:tcW w:w="1361" w:type="dxa"/>
          <w:tcMar>
            <w:left w:w="0" w:type="dxa"/>
            <w:right w:w="0" w:type="dxa"/>
          </w:tcMar>
        </w:tcPr>
        <w:p w14:paraId="7E2A8171"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3FB4BB78" w14:textId="77777777" w:rsidR="0073581A" w:rsidRDefault="0073581A" w:rsidP="00FC6389">
          <w:pPr>
            <w:pStyle w:val="Zpat"/>
          </w:pPr>
        </w:p>
      </w:tc>
      <w:tc>
        <w:tcPr>
          <w:tcW w:w="5756" w:type="dxa"/>
          <w:shd w:val="clear" w:color="auto" w:fill="auto"/>
          <w:tcMar>
            <w:left w:w="0" w:type="dxa"/>
            <w:right w:w="0" w:type="dxa"/>
          </w:tcMar>
        </w:tcPr>
        <w:p w14:paraId="1388C855" w14:textId="77777777" w:rsidR="0073581A" w:rsidRPr="00D6163D" w:rsidRDefault="0073581A" w:rsidP="00FC6389">
          <w:pPr>
            <w:pStyle w:val="Druhdokumentu"/>
          </w:pPr>
        </w:p>
      </w:tc>
    </w:tr>
  </w:tbl>
  <w:p w14:paraId="455B3D57" w14:textId="77777777" w:rsidR="0073581A" w:rsidRPr="00D6163D" w:rsidRDefault="0073581A" w:rsidP="00FC6389">
    <w:pPr>
      <w:pStyle w:val="Zhlav"/>
      <w:rPr>
        <w:sz w:val="8"/>
        <w:szCs w:val="8"/>
      </w:rPr>
    </w:pPr>
  </w:p>
  <w:p w14:paraId="584D1450" w14:textId="77777777" w:rsidR="0073581A" w:rsidRPr="00460660" w:rsidRDefault="007358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73581A" w:rsidRPr="00D6163D" w:rsidRDefault="007358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73581A" w:rsidRPr="00D6163D" w:rsidRDefault="007358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73581A" w:rsidRPr="00D6163D" w:rsidRDefault="007358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73581A" w:rsidRPr="00D6163D" w:rsidRDefault="0073581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73581A" w:rsidRPr="00D6163D" w:rsidRDefault="0073581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73581A" w:rsidRPr="00D6163D" w:rsidRDefault="0073581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73581A" w:rsidRPr="00D6163D" w:rsidRDefault="007358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2864" w:hanging="170"/>
      </w:pPr>
      <w:rPr>
        <w:rFonts w:ascii="Symbol" w:hAnsi="Symbol" w:hint="default"/>
      </w:rPr>
    </w:lvl>
    <w:lvl w:ilvl="1">
      <w:start w:val="1"/>
      <w:numFmt w:val="bullet"/>
      <w:pStyle w:val="Seznamsodrkami2"/>
      <w:lvlText w:val="◦"/>
      <w:lvlJc w:val="left"/>
      <w:pPr>
        <w:ind w:left="3064" w:hanging="113"/>
      </w:pPr>
      <w:rPr>
        <w:rFonts w:ascii="Verdana" w:hAnsi="Verdana" w:hint="default"/>
      </w:rPr>
    </w:lvl>
    <w:lvl w:ilvl="2">
      <w:start w:val="1"/>
      <w:numFmt w:val="bullet"/>
      <w:pStyle w:val="Seznamsodrkami3"/>
      <w:lvlText w:val="◦"/>
      <w:lvlJc w:val="left"/>
      <w:pPr>
        <w:ind w:left="3264" w:hanging="113"/>
      </w:pPr>
      <w:rPr>
        <w:rFonts w:ascii="Verdana" w:hAnsi="Verdana" w:hint="default"/>
      </w:rPr>
    </w:lvl>
    <w:lvl w:ilvl="3">
      <w:start w:val="1"/>
      <w:numFmt w:val="bullet"/>
      <w:pStyle w:val="Seznamsodrkami4"/>
      <w:lvlText w:val="◦"/>
      <w:lvlJc w:val="left"/>
      <w:pPr>
        <w:ind w:left="3464" w:hanging="113"/>
      </w:pPr>
      <w:rPr>
        <w:rFonts w:ascii="Verdana" w:hAnsi="Verdana" w:hint="default"/>
      </w:rPr>
    </w:lvl>
    <w:lvl w:ilvl="4">
      <w:start w:val="1"/>
      <w:numFmt w:val="bullet"/>
      <w:pStyle w:val="Seznamsodrkami5"/>
      <w:lvlText w:val="◦"/>
      <w:lvlJc w:val="left"/>
      <w:pPr>
        <w:ind w:left="3664" w:hanging="113"/>
      </w:pPr>
      <w:rPr>
        <w:rFonts w:ascii="Verdana" w:hAnsi="Verdana" w:hint="default"/>
      </w:rPr>
    </w:lvl>
    <w:lvl w:ilvl="5">
      <w:start w:val="1"/>
      <w:numFmt w:val="bullet"/>
      <w:lvlText w:val="◦"/>
      <w:lvlJc w:val="left"/>
      <w:pPr>
        <w:ind w:left="3864" w:hanging="113"/>
      </w:pPr>
      <w:rPr>
        <w:rFonts w:ascii="Verdana" w:hAnsi="Verdana" w:hint="default"/>
      </w:rPr>
    </w:lvl>
    <w:lvl w:ilvl="6">
      <w:start w:val="1"/>
      <w:numFmt w:val="bullet"/>
      <w:lvlText w:val="◦"/>
      <w:lvlJc w:val="left"/>
      <w:pPr>
        <w:ind w:left="4064" w:hanging="113"/>
      </w:pPr>
      <w:rPr>
        <w:rFonts w:ascii="Verdana" w:hAnsi="Verdana" w:hint="default"/>
      </w:rPr>
    </w:lvl>
    <w:lvl w:ilvl="7">
      <w:start w:val="1"/>
      <w:numFmt w:val="bullet"/>
      <w:lvlText w:val="◦"/>
      <w:lvlJc w:val="left"/>
      <w:pPr>
        <w:ind w:left="4264" w:hanging="113"/>
      </w:pPr>
      <w:rPr>
        <w:rFonts w:ascii="Verdana" w:hAnsi="Verdana" w:hint="default"/>
      </w:rPr>
    </w:lvl>
    <w:lvl w:ilvl="8">
      <w:start w:val="1"/>
      <w:numFmt w:val="bullet"/>
      <w:lvlText w:val="◦"/>
      <w:lvlJc w:val="left"/>
      <w:pPr>
        <w:ind w:left="446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51B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12864"/>
    <w:rsid w:val="00114472"/>
    <w:rsid w:val="00114988"/>
    <w:rsid w:val="00115069"/>
    <w:rsid w:val="001150F2"/>
    <w:rsid w:val="00124654"/>
    <w:rsid w:val="00140E94"/>
    <w:rsid w:val="00143682"/>
    <w:rsid w:val="00143EC0"/>
    <w:rsid w:val="0014540A"/>
    <w:rsid w:val="00145B09"/>
    <w:rsid w:val="00150683"/>
    <w:rsid w:val="001514D8"/>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C65FE"/>
    <w:rsid w:val="001E678E"/>
    <w:rsid w:val="001F2502"/>
    <w:rsid w:val="001F5F37"/>
    <w:rsid w:val="001F62DE"/>
    <w:rsid w:val="002038D5"/>
    <w:rsid w:val="002071BB"/>
    <w:rsid w:val="002072FC"/>
    <w:rsid w:val="00207DF5"/>
    <w:rsid w:val="0021572B"/>
    <w:rsid w:val="00222886"/>
    <w:rsid w:val="00236F78"/>
    <w:rsid w:val="00240B81"/>
    <w:rsid w:val="00243EEB"/>
    <w:rsid w:val="00247D01"/>
    <w:rsid w:val="00255B10"/>
    <w:rsid w:val="00255FB9"/>
    <w:rsid w:val="00261A5B"/>
    <w:rsid w:val="00262020"/>
    <w:rsid w:val="00262E5B"/>
    <w:rsid w:val="00264162"/>
    <w:rsid w:val="00265BF9"/>
    <w:rsid w:val="00274E67"/>
    <w:rsid w:val="00276AFE"/>
    <w:rsid w:val="00285D40"/>
    <w:rsid w:val="002A3B57"/>
    <w:rsid w:val="002A4429"/>
    <w:rsid w:val="002B5F7D"/>
    <w:rsid w:val="002B7AC7"/>
    <w:rsid w:val="002C31BF"/>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83154"/>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0BA3"/>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96DCE"/>
    <w:rsid w:val="004A3456"/>
    <w:rsid w:val="004B1B62"/>
    <w:rsid w:val="004C4399"/>
    <w:rsid w:val="004C4BF4"/>
    <w:rsid w:val="004C787C"/>
    <w:rsid w:val="004D09FB"/>
    <w:rsid w:val="004E5C0E"/>
    <w:rsid w:val="004E6233"/>
    <w:rsid w:val="004E7A1F"/>
    <w:rsid w:val="004F4B9B"/>
    <w:rsid w:val="004F5EA9"/>
    <w:rsid w:val="004F6BB8"/>
    <w:rsid w:val="00502690"/>
    <w:rsid w:val="0050666E"/>
    <w:rsid w:val="00511AB9"/>
    <w:rsid w:val="00511D14"/>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23F56"/>
    <w:rsid w:val="006346F9"/>
    <w:rsid w:val="00641CF5"/>
    <w:rsid w:val="006420D8"/>
    <w:rsid w:val="0064305E"/>
    <w:rsid w:val="006467C2"/>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27D77"/>
    <w:rsid w:val="00731F3D"/>
    <w:rsid w:val="0073581A"/>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092D"/>
    <w:rsid w:val="007A5172"/>
    <w:rsid w:val="007A67A0"/>
    <w:rsid w:val="007A69B3"/>
    <w:rsid w:val="007B570C"/>
    <w:rsid w:val="007C0CFA"/>
    <w:rsid w:val="007D0413"/>
    <w:rsid w:val="007E0D11"/>
    <w:rsid w:val="007E1B88"/>
    <w:rsid w:val="007E4518"/>
    <w:rsid w:val="007E4A6E"/>
    <w:rsid w:val="007E7840"/>
    <w:rsid w:val="007F56A7"/>
    <w:rsid w:val="00800851"/>
    <w:rsid w:val="00802774"/>
    <w:rsid w:val="00804D90"/>
    <w:rsid w:val="00804DEE"/>
    <w:rsid w:val="00807DD0"/>
    <w:rsid w:val="008156D5"/>
    <w:rsid w:val="00821D01"/>
    <w:rsid w:val="008248FA"/>
    <w:rsid w:val="00826B7B"/>
    <w:rsid w:val="0083320B"/>
    <w:rsid w:val="008377FF"/>
    <w:rsid w:val="00845655"/>
    <w:rsid w:val="0084659A"/>
    <w:rsid w:val="00846789"/>
    <w:rsid w:val="00864B17"/>
    <w:rsid w:val="00866994"/>
    <w:rsid w:val="00895BC5"/>
    <w:rsid w:val="008A3568"/>
    <w:rsid w:val="008A52C4"/>
    <w:rsid w:val="008B2D4D"/>
    <w:rsid w:val="008B5A3D"/>
    <w:rsid w:val="008B5C1C"/>
    <w:rsid w:val="008C0E1A"/>
    <w:rsid w:val="008C50F3"/>
    <w:rsid w:val="008C7EFE"/>
    <w:rsid w:val="008D03B9"/>
    <w:rsid w:val="008D30C7"/>
    <w:rsid w:val="008E40F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73FC"/>
    <w:rsid w:val="00962258"/>
    <w:rsid w:val="009678B7"/>
    <w:rsid w:val="009751E1"/>
    <w:rsid w:val="0098223D"/>
    <w:rsid w:val="00992D9C"/>
    <w:rsid w:val="00996CB8"/>
    <w:rsid w:val="009977AD"/>
    <w:rsid w:val="009B2E97"/>
    <w:rsid w:val="009B4201"/>
    <w:rsid w:val="009B5146"/>
    <w:rsid w:val="009C067F"/>
    <w:rsid w:val="009C06E6"/>
    <w:rsid w:val="009C418E"/>
    <w:rsid w:val="009C442C"/>
    <w:rsid w:val="009C4C0E"/>
    <w:rsid w:val="009C52E8"/>
    <w:rsid w:val="009C675E"/>
    <w:rsid w:val="009D06B2"/>
    <w:rsid w:val="009D1CD2"/>
    <w:rsid w:val="009E07F4"/>
    <w:rsid w:val="009E20FE"/>
    <w:rsid w:val="009F0867"/>
    <w:rsid w:val="009F309B"/>
    <w:rsid w:val="009F392E"/>
    <w:rsid w:val="009F53C5"/>
    <w:rsid w:val="009F638B"/>
    <w:rsid w:val="00A0740E"/>
    <w:rsid w:val="00A07BA3"/>
    <w:rsid w:val="00A217A8"/>
    <w:rsid w:val="00A21A01"/>
    <w:rsid w:val="00A22926"/>
    <w:rsid w:val="00A23BFE"/>
    <w:rsid w:val="00A246E5"/>
    <w:rsid w:val="00A4553A"/>
    <w:rsid w:val="00A50641"/>
    <w:rsid w:val="00A530BF"/>
    <w:rsid w:val="00A6177B"/>
    <w:rsid w:val="00A61EE8"/>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24DF9"/>
    <w:rsid w:val="00C3177E"/>
    <w:rsid w:val="00C41F7A"/>
    <w:rsid w:val="00C42FE6"/>
    <w:rsid w:val="00C44F6A"/>
    <w:rsid w:val="00C50C28"/>
    <w:rsid w:val="00C52164"/>
    <w:rsid w:val="00C6198E"/>
    <w:rsid w:val="00C708EA"/>
    <w:rsid w:val="00C74A2E"/>
    <w:rsid w:val="00C74AE9"/>
    <w:rsid w:val="00C778A5"/>
    <w:rsid w:val="00C81A30"/>
    <w:rsid w:val="00C81D7E"/>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3E4C"/>
    <w:rsid w:val="00E609DA"/>
    <w:rsid w:val="00E618C4"/>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391C"/>
    <w:rsid w:val="00F45607"/>
    <w:rsid w:val="00F465D8"/>
    <w:rsid w:val="00F46B34"/>
    <w:rsid w:val="00F4722B"/>
    <w:rsid w:val="00F51B84"/>
    <w:rsid w:val="00F54432"/>
    <w:rsid w:val="00F55C09"/>
    <w:rsid w:val="00F659EB"/>
    <w:rsid w:val="00F762A8"/>
    <w:rsid w:val="00F86BA6"/>
    <w:rsid w:val="00F86F38"/>
    <w:rsid w:val="00F95FBD"/>
    <w:rsid w:val="00FA0E2D"/>
    <w:rsid w:val="00FA237E"/>
    <w:rsid w:val="00FA718C"/>
    <w:rsid w:val="00FA7C11"/>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62784C-FBE7-4DC6-9E2B-CE9332C5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1601</TotalTime>
  <Pages>21</Pages>
  <Words>4327</Words>
  <Characters>25533</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185</cp:revision>
  <cp:lastPrinted>2020-07-17T13:27:00Z</cp:lastPrinted>
  <dcterms:created xsi:type="dcterms:W3CDTF">2019-03-07T16:18:00Z</dcterms:created>
  <dcterms:modified xsi:type="dcterms:W3CDTF">2021-11-09T09:01:00Z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